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1775D2A6" w:rsidR="00D43F14" w:rsidRPr="008D6FC5" w:rsidRDefault="00902343" w:rsidP="00DC3693">
      <w:pPr>
        <w:pBdr>
          <w:top w:val="nil"/>
          <w:left w:val="nil"/>
          <w:bottom w:val="nil"/>
          <w:right w:val="nil"/>
          <w:between w:val="nil"/>
        </w:pBdr>
        <w:bidi/>
        <w:ind w:right="2127" w:firstLine="7286"/>
        <w:jc w:val="right"/>
        <w:rPr>
          <w:rFonts w:ascii="David" w:eastAsia="David" w:hAnsi="David" w:cs="David"/>
          <w:sz w:val="24"/>
          <w:szCs w:val="24"/>
        </w:rPr>
      </w:pPr>
      <w:r w:rsidRPr="008D6FC5">
        <w:rPr>
          <w:rFonts w:ascii="David" w:eastAsia="David" w:hAnsi="David" w:cs="David" w:hint="cs"/>
          <w:sz w:val="24"/>
          <w:szCs w:val="24"/>
          <w:rtl/>
        </w:rPr>
        <w:t>18.1.2024</w:t>
      </w:r>
    </w:p>
    <w:p w14:paraId="15A3AF44"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8D6FC5"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8D6FC5">
        <w:rPr>
          <w:rFonts w:ascii="David" w:eastAsia="David" w:hAnsi="David" w:cs="David"/>
          <w:b/>
          <w:sz w:val="24"/>
          <w:szCs w:val="24"/>
          <w:rtl/>
        </w:rPr>
        <w:t>לכבוד</w:t>
      </w:r>
    </w:p>
    <w:p w14:paraId="7F8B8B6C"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משתתפי המכרז</w:t>
      </w:r>
    </w:p>
    <w:p w14:paraId="2770BAB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 xml:space="preserve">שלום רב, </w:t>
      </w:r>
    </w:p>
    <w:p w14:paraId="71D810ED"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51447BDB" w:rsidR="00D43F14" w:rsidRPr="008D6FC5" w:rsidRDefault="009C6EFB" w:rsidP="00AA42C5">
      <w:pPr>
        <w:pBdr>
          <w:top w:val="nil"/>
          <w:left w:val="nil"/>
          <w:bottom w:val="nil"/>
          <w:right w:val="nil"/>
          <w:between w:val="nil"/>
        </w:pBdr>
        <w:bidi/>
        <w:ind w:firstLine="13"/>
        <w:jc w:val="center"/>
        <w:rPr>
          <w:rFonts w:ascii="David" w:eastAsia="David" w:hAnsi="David" w:cs="David"/>
          <w:bCs/>
          <w:sz w:val="28"/>
          <w:szCs w:val="28"/>
          <w:u w:val="single"/>
          <w:rtl/>
        </w:rPr>
      </w:pPr>
      <w:r w:rsidRPr="008D6FC5">
        <w:rPr>
          <w:rFonts w:ascii="David" w:eastAsia="David" w:hAnsi="David" w:cs="David"/>
          <w:bCs/>
          <w:sz w:val="28"/>
          <w:szCs w:val="28"/>
          <w:u w:val="single"/>
          <w:rtl/>
        </w:rPr>
        <w:t xml:space="preserve">הנדון:  תשובות לשאלות הבהרה </w:t>
      </w:r>
      <w:r w:rsidR="00177AFE" w:rsidRPr="008D6FC5">
        <w:rPr>
          <w:rFonts w:ascii="David" w:eastAsia="David" w:hAnsi="David" w:cs="David"/>
          <w:bCs/>
          <w:sz w:val="28"/>
          <w:szCs w:val="28"/>
          <w:u w:val="single"/>
          <w:rtl/>
        </w:rPr>
        <w:t>–</w:t>
      </w:r>
      <w:r w:rsidR="003A0963" w:rsidRPr="008D6FC5">
        <w:rPr>
          <w:u w:val="single"/>
          <w:rtl/>
        </w:rPr>
        <w:t xml:space="preserve"> </w:t>
      </w:r>
      <w:r w:rsidR="00003D8D" w:rsidRPr="008D6FC5">
        <w:rPr>
          <w:rFonts w:ascii="David" w:eastAsia="David" w:hAnsi="David" w:cs="David"/>
          <w:bCs/>
          <w:sz w:val="28"/>
          <w:szCs w:val="28"/>
          <w:u w:val="single"/>
          <w:rtl/>
        </w:rPr>
        <w:t>מכרז פומבי מס' 94-2023 לאספקה, התקנה ותחזוקת מערכות אבטחה טכנולוגיות, בית הדר דפנה עבור משרד המשפטים</w:t>
      </w:r>
      <w:r w:rsidR="003A0963" w:rsidRPr="008D6FC5">
        <w:rPr>
          <w:rFonts w:ascii="David" w:eastAsia="David" w:hAnsi="David" w:cs="David"/>
          <w:bCs/>
          <w:sz w:val="28"/>
          <w:szCs w:val="28"/>
          <w:u w:val="single"/>
          <w:rtl/>
        </w:rPr>
        <w:t xml:space="preserve"> </w:t>
      </w:r>
    </w:p>
    <w:p w14:paraId="186EE458" w14:textId="77777777" w:rsidR="00D43F14" w:rsidRPr="008D6FC5"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5B1889A8"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בהתאם לסמכותה על פי מסמכי המכרז, לרבות סעיף </w:t>
      </w:r>
      <w:r w:rsidR="003A0963" w:rsidRPr="008D6FC5">
        <w:rPr>
          <w:rFonts w:ascii="David" w:eastAsia="David" w:hAnsi="David" w:cs="David" w:hint="cs"/>
          <w:sz w:val="24"/>
          <w:szCs w:val="24"/>
          <w:rtl/>
        </w:rPr>
        <w:t>1</w:t>
      </w:r>
      <w:r w:rsidR="00902343" w:rsidRPr="008D6FC5">
        <w:rPr>
          <w:rFonts w:ascii="David" w:eastAsia="David" w:hAnsi="David" w:cs="David" w:hint="cs"/>
          <w:sz w:val="24"/>
          <w:szCs w:val="24"/>
          <w:rtl/>
        </w:rPr>
        <w:t>3</w:t>
      </w:r>
      <w:r w:rsidRPr="008D6FC5">
        <w:rPr>
          <w:rFonts w:ascii="David" w:eastAsia="David" w:hAnsi="David" w:cs="David"/>
          <w:sz w:val="24"/>
          <w:szCs w:val="24"/>
          <w:rtl/>
        </w:rPr>
        <w:t xml:space="preserve"> למסמכי המכרז, מתכבדת בזאת ועדת המכרזים ליתן הודעה למציעים בדבר שאלות שהועברו אל הוועדה בכתב </w:t>
      </w:r>
    </w:p>
    <w:p w14:paraId="74182808"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ותשובות ועדת המכרזים.</w:t>
      </w:r>
    </w:p>
    <w:p w14:paraId="5DC4B869"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כל ההבהרות בהודעה זו יחשבו לחלק בלתי נפרד ממסמכי המכרז.</w:t>
      </w:r>
    </w:p>
    <w:p w14:paraId="5EE37793"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8D6FC5"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8D6FC5"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rPr>
      </w:pPr>
    </w:p>
    <w:p w14:paraId="39642444" w14:textId="0AEF6219" w:rsidR="002F5E23" w:rsidRPr="008D6FC5"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5978" w:type="dxa"/>
        <w:tblLook w:val="04A0" w:firstRow="1" w:lastRow="0" w:firstColumn="1" w:lastColumn="0" w:noHBand="0" w:noVBand="1"/>
      </w:tblPr>
      <w:tblGrid>
        <w:gridCol w:w="810"/>
        <w:gridCol w:w="1405"/>
        <w:gridCol w:w="1405"/>
        <w:gridCol w:w="1715"/>
        <w:gridCol w:w="5187"/>
        <w:gridCol w:w="5456"/>
      </w:tblGrid>
      <w:tr w:rsidR="008D6FC5" w:rsidRPr="008D6FC5" w14:paraId="38201FB6" w14:textId="6315B63F" w:rsidTr="00902343">
        <w:trPr>
          <w:tblHeader/>
        </w:trPr>
        <w:tc>
          <w:tcPr>
            <w:tcW w:w="810" w:type="dxa"/>
            <w:shd w:val="clear" w:color="auto" w:fill="BFBFBF" w:themeFill="background1" w:themeFillShade="BF"/>
          </w:tcPr>
          <w:p w14:paraId="7473C3DE" w14:textId="75F9FB27" w:rsidR="003A0963" w:rsidRPr="008D6FC5" w:rsidRDefault="003A0963" w:rsidP="00254184">
            <w:pPr>
              <w:bidi/>
              <w:rPr>
                <w:rFonts w:ascii="David" w:hAnsi="David" w:cs="David"/>
                <w:sz w:val="24"/>
                <w:szCs w:val="24"/>
                <w:rtl/>
              </w:rPr>
            </w:pPr>
            <w:proofErr w:type="spellStart"/>
            <w:r w:rsidRPr="008D6FC5">
              <w:rPr>
                <w:rFonts w:ascii="David" w:hAnsi="David" w:cs="David"/>
                <w:sz w:val="24"/>
                <w:szCs w:val="24"/>
                <w:rtl/>
              </w:rPr>
              <w:t>מס"ד</w:t>
            </w:r>
            <w:proofErr w:type="spellEnd"/>
          </w:p>
        </w:tc>
        <w:tc>
          <w:tcPr>
            <w:tcW w:w="1405" w:type="dxa"/>
            <w:shd w:val="clear" w:color="auto" w:fill="BFBFBF" w:themeFill="background1" w:themeFillShade="BF"/>
          </w:tcPr>
          <w:p w14:paraId="2BDF22B0" w14:textId="2625AD57"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מסמך</w:t>
            </w:r>
          </w:p>
        </w:tc>
        <w:tc>
          <w:tcPr>
            <w:tcW w:w="1405" w:type="dxa"/>
            <w:shd w:val="clear" w:color="auto" w:fill="BFBFBF" w:themeFill="background1" w:themeFillShade="BF"/>
          </w:tcPr>
          <w:p w14:paraId="3003E9A6" w14:textId="77777777"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מספר</w:t>
            </w:r>
          </w:p>
          <w:p w14:paraId="58B94DEC" w14:textId="21274884"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סעיף במסמכי המכרז</w:t>
            </w:r>
          </w:p>
        </w:tc>
        <w:tc>
          <w:tcPr>
            <w:tcW w:w="1715" w:type="dxa"/>
            <w:shd w:val="clear" w:color="auto" w:fill="BFBFBF" w:themeFill="background1" w:themeFillShade="BF"/>
          </w:tcPr>
          <w:p w14:paraId="65B1C10E" w14:textId="23268E9B"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מספר עמוד</w:t>
            </w:r>
          </w:p>
        </w:tc>
        <w:tc>
          <w:tcPr>
            <w:tcW w:w="5187" w:type="dxa"/>
            <w:shd w:val="clear" w:color="auto" w:fill="BFBFBF" w:themeFill="background1" w:themeFillShade="BF"/>
          </w:tcPr>
          <w:p w14:paraId="56B35065" w14:textId="0B30AEE2"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שאלה</w:t>
            </w:r>
          </w:p>
        </w:tc>
        <w:tc>
          <w:tcPr>
            <w:tcW w:w="5456" w:type="dxa"/>
            <w:shd w:val="clear" w:color="auto" w:fill="BFBFBF" w:themeFill="background1" w:themeFillShade="BF"/>
          </w:tcPr>
          <w:p w14:paraId="52FD722A" w14:textId="72B268C2" w:rsidR="003A0963" w:rsidRPr="008D6FC5" w:rsidRDefault="003A0963" w:rsidP="00902343">
            <w:pPr>
              <w:bidi/>
              <w:spacing w:line="360" w:lineRule="auto"/>
              <w:rPr>
                <w:rFonts w:ascii="David" w:hAnsi="David" w:cs="David"/>
                <w:sz w:val="24"/>
                <w:szCs w:val="24"/>
                <w:rtl/>
              </w:rPr>
            </w:pPr>
            <w:r w:rsidRPr="008D6FC5">
              <w:rPr>
                <w:rFonts w:ascii="David" w:hAnsi="David" w:cs="David"/>
                <w:sz w:val="24"/>
                <w:szCs w:val="24"/>
                <w:rtl/>
              </w:rPr>
              <w:t>תשובה</w:t>
            </w:r>
          </w:p>
        </w:tc>
      </w:tr>
      <w:tr w:rsidR="008D6FC5" w:rsidRPr="008D6FC5" w14:paraId="1FAC97FC" w14:textId="77777777" w:rsidTr="00902343">
        <w:trPr>
          <w:tblHeader/>
        </w:trPr>
        <w:tc>
          <w:tcPr>
            <w:tcW w:w="810" w:type="dxa"/>
            <w:shd w:val="clear" w:color="auto" w:fill="FFFFFF" w:themeFill="background1"/>
          </w:tcPr>
          <w:p w14:paraId="5F5A2CC3" w14:textId="110E1F30"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750B576A" w14:textId="5D5A6287" w:rsidR="00902343" w:rsidRPr="008D6FC5" w:rsidRDefault="00902343" w:rsidP="00902343">
            <w:pPr>
              <w:bidi/>
              <w:spacing w:line="360" w:lineRule="auto"/>
              <w:rPr>
                <w:rFonts w:ascii="David" w:hAnsi="David" w:cs="David"/>
                <w:sz w:val="24"/>
                <w:szCs w:val="24"/>
                <w:rtl/>
              </w:rPr>
            </w:pPr>
          </w:p>
        </w:tc>
        <w:tc>
          <w:tcPr>
            <w:tcW w:w="1405" w:type="dxa"/>
            <w:shd w:val="clear" w:color="auto" w:fill="FFFFFF" w:themeFill="background1"/>
          </w:tcPr>
          <w:p w14:paraId="11B68015" w14:textId="6F87066D" w:rsidR="00902343" w:rsidRPr="008D6FC5" w:rsidRDefault="00902343" w:rsidP="00254184">
            <w:pPr>
              <w:bidi/>
              <w:spacing w:line="360" w:lineRule="auto"/>
              <w:jc w:val="center"/>
              <w:rPr>
                <w:rFonts w:ascii="David" w:hAnsi="David" w:cs="David"/>
                <w:sz w:val="24"/>
                <w:szCs w:val="24"/>
                <w:rtl/>
              </w:rPr>
            </w:pPr>
            <w:r w:rsidRPr="008D6FC5">
              <w:rPr>
                <w:rFonts w:ascii="David" w:hAnsi="David" w:cs="David"/>
                <w:sz w:val="24"/>
                <w:szCs w:val="24"/>
                <w:rtl/>
              </w:rPr>
              <w:t>4</w:t>
            </w:r>
          </w:p>
        </w:tc>
        <w:tc>
          <w:tcPr>
            <w:tcW w:w="1715" w:type="dxa"/>
            <w:shd w:val="clear" w:color="auto" w:fill="FFFFFF" w:themeFill="background1"/>
          </w:tcPr>
          <w:p w14:paraId="40408797" w14:textId="2A0E8380" w:rsidR="00902343" w:rsidRPr="008D6FC5" w:rsidRDefault="00902343" w:rsidP="00254184">
            <w:pPr>
              <w:bidi/>
              <w:spacing w:line="360" w:lineRule="auto"/>
              <w:jc w:val="center"/>
              <w:rPr>
                <w:rFonts w:ascii="David" w:hAnsi="David" w:cs="David"/>
                <w:sz w:val="24"/>
                <w:szCs w:val="24"/>
                <w:rtl/>
              </w:rPr>
            </w:pPr>
            <w:r w:rsidRPr="008D6FC5">
              <w:rPr>
                <w:rFonts w:ascii="David" w:hAnsi="David" w:cs="David"/>
                <w:sz w:val="24"/>
                <w:szCs w:val="24"/>
                <w:rtl/>
              </w:rPr>
              <w:t>5</w:t>
            </w:r>
          </w:p>
        </w:tc>
        <w:tc>
          <w:tcPr>
            <w:tcW w:w="5187" w:type="dxa"/>
            <w:shd w:val="clear" w:color="auto" w:fill="FFFFFF" w:themeFill="background1"/>
          </w:tcPr>
          <w:p w14:paraId="6D17F811" w14:textId="09D7A1BE" w:rsidR="00902343" w:rsidRPr="008D6FC5" w:rsidRDefault="00902343" w:rsidP="00902343">
            <w:pPr>
              <w:bidi/>
              <w:spacing w:line="360" w:lineRule="auto"/>
              <w:rPr>
                <w:rFonts w:ascii="David" w:hAnsi="David" w:cs="David"/>
                <w:sz w:val="24"/>
                <w:szCs w:val="24"/>
                <w:rtl/>
              </w:rPr>
            </w:pPr>
            <w:r w:rsidRPr="008D6FC5">
              <w:rPr>
                <w:rFonts w:ascii="David" w:hAnsi="David" w:cs="David"/>
                <w:sz w:val="24"/>
                <w:szCs w:val="24"/>
                <w:rtl/>
              </w:rPr>
              <w:t xml:space="preserve">נבקש דחיה של מועד ההגשה </w:t>
            </w:r>
            <w:proofErr w:type="spellStart"/>
            <w:r w:rsidRPr="008D6FC5">
              <w:rPr>
                <w:rFonts w:ascii="David" w:hAnsi="David" w:cs="David"/>
                <w:sz w:val="24"/>
                <w:szCs w:val="24"/>
                <w:rtl/>
              </w:rPr>
              <w:t>בכשבועיים</w:t>
            </w:r>
            <w:proofErr w:type="spellEnd"/>
            <w:r w:rsidRPr="008D6FC5">
              <w:rPr>
                <w:rFonts w:ascii="David" w:hAnsi="David" w:cs="David"/>
                <w:sz w:val="24"/>
                <w:szCs w:val="24"/>
                <w:rtl/>
              </w:rPr>
              <w:t xml:space="preserve"> ימים. זאת עקב המצב הביטחוני והיעדרות / אי זמינות של אנשי מפתח אצל היצרנים השונים ומחלקת הנדסה הקשורים באופן ישיר לגיבוש מענה הולם והצעת מחיר </w:t>
            </w:r>
            <w:proofErr w:type="spellStart"/>
            <w:r w:rsidRPr="008D6FC5">
              <w:rPr>
                <w:rFonts w:ascii="David" w:hAnsi="David" w:cs="David"/>
                <w:sz w:val="24"/>
                <w:szCs w:val="24"/>
                <w:rtl/>
              </w:rPr>
              <w:t>מייטבית</w:t>
            </w:r>
            <w:proofErr w:type="spellEnd"/>
            <w:r w:rsidRPr="008D6FC5">
              <w:rPr>
                <w:rFonts w:ascii="David" w:hAnsi="David" w:cs="David"/>
                <w:sz w:val="24"/>
                <w:szCs w:val="24"/>
                <w:rtl/>
              </w:rPr>
              <w:t xml:space="preserve"> </w:t>
            </w:r>
          </w:p>
        </w:tc>
        <w:tc>
          <w:tcPr>
            <w:tcW w:w="5456" w:type="dxa"/>
            <w:shd w:val="clear" w:color="auto" w:fill="FFFFFF" w:themeFill="background1"/>
          </w:tcPr>
          <w:p w14:paraId="60A2D688" w14:textId="77777777" w:rsidR="00902343" w:rsidRDefault="005B6629" w:rsidP="00902343">
            <w:pPr>
              <w:bidi/>
              <w:spacing w:line="360" w:lineRule="auto"/>
              <w:rPr>
                <w:rFonts w:ascii="David" w:hAnsi="David" w:cs="David"/>
                <w:sz w:val="24"/>
                <w:szCs w:val="24"/>
                <w:rtl/>
              </w:rPr>
            </w:pPr>
            <w:r>
              <w:rPr>
                <w:rFonts w:ascii="David" w:hAnsi="David" w:cs="David" w:hint="cs"/>
                <w:sz w:val="24"/>
                <w:szCs w:val="24"/>
                <w:rtl/>
              </w:rPr>
              <w:t>מקובל.</w:t>
            </w:r>
          </w:p>
          <w:p w14:paraId="4B949F35" w14:textId="3ECF1ABE" w:rsidR="005B6629" w:rsidRPr="008D6FC5" w:rsidRDefault="005B6629" w:rsidP="005B6629">
            <w:pPr>
              <w:bidi/>
              <w:spacing w:line="360" w:lineRule="auto"/>
              <w:rPr>
                <w:rFonts w:ascii="David" w:hAnsi="David" w:cs="David"/>
                <w:sz w:val="24"/>
                <w:szCs w:val="24"/>
                <w:rtl/>
              </w:rPr>
            </w:pPr>
            <w:r>
              <w:rPr>
                <w:rFonts w:ascii="David" w:hAnsi="David" w:cs="David" w:hint="cs"/>
                <w:sz w:val="24"/>
                <w:szCs w:val="24"/>
                <w:rtl/>
              </w:rPr>
              <w:t>המועד להגשת הצעות נקבע ליום: 18.02.2024 עד השעה 12:00</w:t>
            </w:r>
          </w:p>
        </w:tc>
      </w:tr>
      <w:tr w:rsidR="008D6FC5" w:rsidRPr="008D6FC5" w14:paraId="21C27413" w14:textId="77777777" w:rsidTr="00902343">
        <w:trPr>
          <w:tblHeader/>
        </w:trPr>
        <w:tc>
          <w:tcPr>
            <w:tcW w:w="810" w:type="dxa"/>
            <w:shd w:val="clear" w:color="auto" w:fill="FFFFFF" w:themeFill="background1"/>
          </w:tcPr>
          <w:p w14:paraId="722E255D" w14:textId="65CF3181"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110110A1" w14:textId="77777777" w:rsidR="00902343" w:rsidRPr="008D6FC5" w:rsidRDefault="00902343" w:rsidP="00902343">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5898172B" w14:textId="6253A5FB" w:rsidR="00902343" w:rsidRPr="008D6FC5" w:rsidRDefault="00902343" w:rsidP="00902343">
            <w:pPr>
              <w:bidi/>
              <w:spacing w:line="360" w:lineRule="auto"/>
              <w:rPr>
                <w:rFonts w:ascii="David" w:hAnsi="David" w:cs="David"/>
                <w:sz w:val="24"/>
                <w:szCs w:val="24"/>
                <w:rtl/>
              </w:rPr>
            </w:pPr>
          </w:p>
        </w:tc>
        <w:tc>
          <w:tcPr>
            <w:tcW w:w="1405" w:type="dxa"/>
            <w:shd w:val="clear" w:color="auto" w:fill="FFFFFF" w:themeFill="background1"/>
          </w:tcPr>
          <w:p w14:paraId="70E7AB9B"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6E7456BF" w14:textId="1B108F09"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סעיף 5.6</w:t>
            </w:r>
          </w:p>
        </w:tc>
        <w:tc>
          <w:tcPr>
            <w:tcW w:w="1715" w:type="dxa"/>
            <w:shd w:val="clear" w:color="auto" w:fill="FFFFFF" w:themeFill="background1"/>
          </w:tcPr>
          <w:p w14:paraId="09A1592B" w14:textId="1B8B4E08"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48</w:t>
            </w:r>
          </w:p>
        </w:tc>
        <w:tc>
          <w:tcPr>
            <w:tcW w:w="5187" w:type="dxa"/>
            <w:shd w:val="clear" w:color="auto" w:fill="FFFFFF" w:themeFill="background1"/>
          </w:tcPr>
          <w:p w14:paraId="52C40AB7" w14:textId="4A3D386A"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מבוקש כי יובהר כי שינויים השירותים נשוא מכרז/הסכם זה יבוצעו כמקובל עפ"י נוהל שינויים ובאמצעות הוראות שינוי מטעם המשרד.</w:t>
            </w:r>
          </w:p>
        </w:tc>
        <w:tc>
          <w:tcPr>
            <w:tcW w:w="5456" w:type="dxa"/>
            <w:shd w:val="clear" w:color="auto" w:fill="FFFFFF" w:themeFill="background1"/>
          </w:tcPr>
          <w:p w14:paraId="45DBF13C" w14:textId="721E318C" w:rsidR="00902343" w:rsidRPr="008D6FC5" w:rsidRDefault="006571AA" w:rsidP="00902343">
            <w:pPr>
              <w:bidi/>
              <w:spacing w:line="360" w:lineRule="auto"/>
              <w:rPr>
                <w:rFonts w:ascii="David" w:hAnsi="David" w:cs="David"/>
                <w:sz w:val="24"/>
                <w:szCs w:val="24"/>
                <w:highlight w:val="yellow"/>
                <w:rtl/>
              </w:rPr>
            </w:pPr>
            <w:r w:rsidRPr="008D6FC5">
              <w:rPr>
                <w:rFonts w:ascii="David" w:hAnsi="David" w:cs="David" w:hint="cs"/>
                <w:sz w:val="24"/>
                <w:szCs w:val="24"/>
                <w:rtl/>
              </w:rPr>
              <w:t>הבקשה נדחית. המשרד יפעל על פי כל דין ובהתאם לכללי מנהל תקין.</w:t>
            </w:r>
          </w:p>
        </w:tc>
      </w:tr>
      <w:tr w:rsidR="008D6FC5" w:rsidRPr="008D6FC5" w14:paraId="3E25ABCF" w14:textId="77777777" w:rsidTr="00902343">
        <w:trPr>
          <w:tblHeader/>
        </w:trPr>
        <w:tc>
          <w:tcPr>
            <w:tcW w:w="810" w:type="dxa"/>
            <w:shd w:val="clear" w:color="auto" w:fill="FFFFFF" w:themeFill="background1"/>
          </w:tcPr>
          <w:p w14:paraId="02A4612A" w14:textId="58AAFD20"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71A0CFAF" w14:textId="77777777" w:rsidR="00902343" w:rsidRPr="008D6FC5" w:rsidRDefault="00902343" w:rsidP="00902343">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308FF97F" w14:textId="6BAE70D4" w:rsidR="00902343" w:rsidRPr="008D6FC5" w:rsidRDefault="00902343" w:rsidP="00902343">
            <w:pPr>
              <w:bidi/>
              <w:spacing w:line="360" w:lineRule="auto"/>
              <w:rPr>
                <w:rFonts w:ascii="David" w:hAnsi="David" w:cs="David"/>
                <w:sz w:val="24"/>
                <w:szCs w:val="24"/>
                <w:rtl/>
              </w:rPr>
            </w:pPr>
          </w:p>
        </w:tc>
        <w:tc>
          <w:tcPr>
            <w:tcW w:w="1405" w:type="dxa"/>
            <w:shd w:val="clear" w:color="auto" w:fill="FFFFFF" w:themeFill="background1"/>
          </w:tcPr>
          <w:p w14:paraId="414C70D3"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2C91190F"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סעיף 8.2</w:t>
            </w:r>
          </w:p>
          <w:p w14:paraId="557B1616" w14:textId="77777777" w:rsidR="00902343" w:rsidRPr="008D6FC5" w:rsidRDefault="00902343" w:rsidP="00254184">
            <w:pPr>
              <w:bidi/>
              <w:spacing w:line="360" w:lineRule="auto"/>
              <w:jc w:val="center"/>
              <w:outlineLvl w:val="0"/>
              <w:rPr>
                <w:rFonts w:ascii="David" w:eastAsia="Times New Roman" w:hAnsi="David" w:cs="David"/>
                <w:sz w:val="24"/>
                <w:szCs w:val="24"/>
                <w:rtl/>
              </w:rPr>
            </w:pPr>
          </w:p>
          <w:p w14:paraId="6B02BA6F" w14:textId="6E0B2853"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סעיף 14.1</w:t>
            </w:r>
          </w:p>
        </w:tc>
        <w:tc>
          <w:tcPr>
            <w:tcW w:w="1715" w:type="dxa"/>
            <w:shd w:val="clear" w:color="auto" w:fill="FFFFFF" w:themeFill="background1"/>
          </w:tcPr>
          <w:p w14:paraId="3D16EC4B" w14:textId="77777777" w:rsidR="00902343" w:rsidRPr="008D6FC5" w:rsidRDefault="00902343" w:rsidP="00254184">
            <w:pPr>
              <w:bidi/>
              <w:spacing w:line="360" w:lineRule="auto"/>
              <w:jc w:val="center"/>
              <w:outlineLvl w:val="0"/>
              <w:rPr>
                <w:rFonts w:ascii="David" w:eastAsia="Times New Roman" w:hAnsi="David" w:cs="David"/>
                <w:sz w:val="24"/>
                <w:szCs w:val="24"/>
                <w:rtl/>
              </w:rPr>
            </w:pPr>
          </w:p>
          <w:p w14:paraId="3373C1B4"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49</w:t>
            </w:r>
          </w:p>
          <w:p w14:paraId="7ADAE2AA" w14:textId="77777777" w:rsidR="00902343" w:rsidRPr="008D6FC5" w:rsidRDefault="00902343" w:rsidP="00254184">
            <w:pPr>
              <w:bidi/>
              <w:spacing w:line="360" w:lineRule="auto"/>
              <w:jc w:val="center"/>
              <w:outlineLvl w:val="0"/>
              <w:rPr>
                <w:rFonts w:ascii="David" w:eastAsia="Times New Roman" w:hAnsi="David" w:cs="David"/>
                <w:sz w:val="24"/>
                <w:szCs w:val="24"/>
                <w:rtl/>
              </w:rPr>
            </w:pPr>
          </w:p>
          <w:p w14:paraId="5EC718AA" w14:textId="77777777" w:rsidR="00902343" w:rsidRPr="008D6FC5" w:rsidRDefault="00902343" w:rsidP="00254184">
            <w:pPr>
              <w:bidi/>
              <w:spacing w:line="360" w:lineRule="auto"/>
              <w:jc w:val="center"/>
              <w:rPr>
                <w:rFonts w:ascii="David" w:hAnsi="David" w:cs="David"/>
                <w:sz w:val="24"/>
                <w:szCs w:val="24"/>
                <w:rtl/>
              </w:rPr>
            </w:pPr>
          </w:p>
        </w:tc>
        <w:tc>
          <w:tcPr>
            <w:tcW w:w="5187" w:type="dxa"/>
            <w:shd w:val="clear" w:color="auto" w:fill="FFFFFF" w:themeFill="background1"/>
          </w:tcPr>
          <w:p w14:paraId="6220FC9B" w14:textId="3A369084"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מבוקש כי יובהר כי כל כוונה לקזז סכום כלשהו מן התמורה לה זכאי הספק, תהא כפופה למתן התראה של שבועיים מראש ובכתב.</w:t>
            </w:r>
          </w:p>
        </w:tc>
        <w:tc>
          <w:tcPr>
            <w:tcW w:w="5456" w:type="dxa"/>
            <w:shd w:val="clear" w:color="auto" w:fill="FFFFFF" w:themeFill="background1"/>
          </w:tcPr>
          <w:p w14:paraId="2687ADDD" w14:textId="5DF416F5" w:rsidR="00902343" w:rsidRPr="008D6FC5" w:rsidRDefault="00003D8D" w:rsidP="00902343">
            <w:pPr>
              <w:bidi/>
              <w:spacing w:line="360" w:lineRule="auto"/>
              <w:rPr>
                <w:rFonts w:ascii="David" w:hAnsi="David" w:cs="David"/>
                <w:sz w:val="24"/>
                <w:szCs w:val="24"/>
                <w:rtl/>
              </w:rPr>
            </w:pPr>
            <w:r w:rsidRPr="008D6FC5">
              <w:rPr>
                <w:rFonts w:ascii="David" w:hAnsi="David" w:cs="David" w:hint="cs"/>
                <w:sz w:val="24"/>
                <w:szCs w:val="24"/>
                <w:rtl/>
              </w:rPr>
              <w:t>הבקשה נדחית. המשרד יפעל על פי כל דין ובהתאם לכללי מנהל תקין.</w:t>
            </w:r>
          </w:p>
        </w:tc>
      </w:tr>
      <w:tr w:rsidR="008D6FC5" w:rsidRPr="008D6FC5" w14:paraId="1BAF423C" w14:textId="77777777" w:rsidTr="00902343">
        <w:trPr>
          <w:tblHeader/>
        </w:trPr>
        <w:tc>
          <w:tcPr>
            <w:tcW w:w="810" w:type="dxa"/>
            <w:shd w:val="clear" w:color="auto" w:fill="FFFFFF" w:themeFill="background1"/>
          </w:tcPr>
          <w:p w14:paraId="463D0AB3" w14:textId="32BD979B"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5A52DC10" w14:textId="77777777" w:rsidR="00902343" w:rsidRPr="008D6FC5" w:rsidRDefault="00902343" w:rsidP="00902343">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6374F410" w14:textId="33F2E359" w:rsidR="00902343" w:rsidRPr="008D6FC5" w:rsidRDefault="00902343" w:rsidP="00902343">
            <w:pPr>
              <w:bidi/>
              <w:spacing w:line="360" w:lineRule="auto"/>
              <w:rPr>
                <w:rFonts w:ascii="David" w:hAnsi="David" w:cs="David"/>
                <w:sz w:val="24"/>
                <w:szCs w:val="24"/>
                <w:rtl/>
              </w:rPr>
            </w:pPr>
          </w:p>
        </w:tc>
        <w:tc>
          <w:tcPr>
            <w:tcW w:w="1405" w:type="dxa"/>
            <w:shd w:val="clear" w:color="auto" w:fill="FFFFFF" w:themeFill="background1"/>
          </w:tcPr>
          <w:p w14:paraId="37D12FEC"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2775B57A" w14:textId="6F284FF7"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סעיף 8.7</w:t>
            </w:r>
          </w:p>
        </w:tc>
        <w:tc>
          <w:tcPr>
            <w:tcW w:w="1715" w:type="dxa"/>
            <w:shd w:val="clear" w:color="auto" w:fill="FFFFFF" w:themeFill="background1"/>
          </w:tcPr>
          <w:p w14:paraId="7AEC95E7" w14:textId="7890B1C2"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50</w:t>
            </w:r>
          </w:p>
        </w:tc>
        <w:tc>
          <w:tcPr>
            <w:tcW w:w="5187" w:type="dxa"/>
            <w:shd w:val="clear" w:color="auto" w:fill="FFFFFF" w:themeFill="background1"/>
          </w:tcPr>
          <w:p w14:paraId="2EB0A774" w14:textId="62006991"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מבוקש כי המשפט "תחשב כהפרת הסכם זה על ידי הספק" ימחק ובמקומו יבוא המשפט: "יהווה עילה למשרד לדרוש את החלפת אותו עובד, והספק יהיה מחויב להחליפו בהתאם"</w:t>
            </w:r>
          </w:p>
        </w:tc>
        <w:tc>
          <w:tcPr>
            <w:tcW w:w="5456" w:type="dxa"/>
            <w:shd w:val="clear" w:color="auto" w:fill="FFFFFF" w:themeFill="background1"/>
          </w:tcPr>
          <w:p w14:paraId="4A14D153" w14:textId="048B4A5B" w:rsidR="00003D8D" w:rsidRPr="008D6FC5" w:rsidRDefault="00787E51" w:rsidP="00003D8D">
            <w:pPr>
              <w:bidi/>
              <w:spacing w:line="360" w:lineRule="auto"/>
              <w:rPr>
                <w:rFonts w:ascii="David" w:hAnsi="David" w:cs="David"/>
                <w:sz w:val="24"/>
                <w:szCs w:val="24"/>
                <w:highlight w:val="yellow"/>
                <w:rtl/>
              </w:rPr>
            </w:pPr>
            <w:r w:rsidRPr="008D6FC5">
              <w:rPr>
                <w:rFonts w:ascii="David" w:hAnsi="David" w:cs="David" w:hint="cs"/>
                <w:sz w:val="24"/>
                <w:szCs w:val="24"/>
                <w:rtl/>
              </w:rPr>
              <w:t xml:space="preserve">הבקשה נדחית. </w:t>
            </w:r>
          </w:p>
        </w:tc>
      </w:tr>
      <w:tr w:rsidR="008D6FC5" w:rsidRPr="008D6FC5" w14:paraId="042E0C03" w14:textId="77777777" w:rsidTr="00902343">
        <w:trPr>
          <w:tblHeader/>
        </w:trPr>
        <w:tc>
          <w:tcPr>
            <w:tcW w:w="810" w:type="dxa"/>
            <w:shd w:val="clear" w:color="auto" w:fill="FFFFFF" w:themeFill="background1"/>
          </w:tcPr>
          <w:p w14:paraId="57ABA00B" w14:textId="2E6DED20"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44DED6E3" w14:textId="77777777" w:rsidR="00902343" w:rsidRPr="008D6FC5" w:rsidRDefault="00902343" w:rsidP="00902343">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62F6A5CE" w14:textId="2D3BA584" w:rsidR="00902343" w:rsidRPr="008D6FC5" w:rsidRDefault="00902343" w:rsidP="00902343">
            <w:pPr>
              <w:bidi/>
              <w:spacing w:line="360" w:lineRule="auto"/>
              <w:rPr>
                <w:rFonts w:ascii="David" w:hAnsi="David" w:cs="David"/>
                <w:sz w:val="24"/>
                <w:szCs w:val="24"/>
                <w:rtl/>
              </w:rPr>
            </w:pPr>
          </w:p>
        </w:tc>
        <w:tc>
          <w:tcPr>
            <w:tcW w:w="1405" w:type="dxa"/>
            <w:shd w:val="clear" w:color="auto" w:fill="FFFFFF" w:themeFill="background1"/>
          </w:tcPr>
          <w:p w14:paraId="33E69BEE" w14:textId="77777777" w:rsidR="00902343" w:rsidRPr="008D6FC5" w:rsidRDefault="00902343" w:rsidP="00254184">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7E4CF22A" w14:textId="30F8CEA8"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סעיף 15 (על תתי סעיפיו)</w:t>
            </w:r>
          </w:p>
        </w:tc>
        <w:tc>
          <w:tcPr>
            <w:tcW w:w="1715" w:type="dxa"/>
            <w:shd w:val="clear" w:color="auto" w:fill="FFFFFF" w:themeFill="background1"/>
          </w:tcPr>
          <w:p w14:paraId="628BBCED" w14:textId="541CCAA9"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55</w:t>
            </w:r>
          </w:p>
        </w:tc>
        <w:tc>
          <w:tcPr>
            <w:tcW w:w="5187" w:type="dxa"/>
            <w:shd w:val="clear" w:color="auto" w:fill="FFFFFF" w:themeFill="background1"/>
          </w:tcPr>
          <w:p w14:paraId="6F97A81B" w14:textId="77777777" w:rsidR="00902343" w:rsidRPr="008D6FC5" w:rsidRDefault="00902343" w:rsidP="00902343">
            <w:pPr>
              <w:bidi/>
              <w:spacing w:line="360" w:lineRule="auto"/>
              <w:jc w:val="both"/>
              <w:outlineLvl w:val="0"/>
              <w:rPr>
                <w:rFonts w:ascii="David" w:eastAsia="Times New Roman" w:hAnsi="David" w:cs="David"/>
                <w:sz w:val="24"/>
                <w:szCs w:val="24"/>
                <w:rtl/>
              </w:rPr>
            </w:pPr>
            <w:r w:rsidRPr="008D6FC5">
              <w:rPr>
                <w:rFonts w:ascii="David" w:eastAsia="Times New Roman" w:hAnsi="David" w:cs="David"/>
                <w:sz w:val="24"/>
                <w:szCs w:val="24"/>
                <w:rtl/>
              </w:rPr>
              <w:t>מבוקש להבהיר כי הספק לא אחראי לנזקים אשר לא נגרמו כתוצאה ממעשה או מחדל שלו או של מי מטעמו. לא סביר להטיל על הספק אחריות גורפת לכל נזק מכל סוג שהוא גם אם לא נגרם על ידי הספק או היה באחריותו.</w:t>
            </w:r>
          </w:p>
          <w:p w14:paraId="603B3EB7" w14:textId="28191789"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בנוסף, מבוקש להבהיר כי במידה והמשרד ו/או מי מטעמו יפעל בניגוד להנחיות הספק, אזי לא יהיה הספק אחראי לנזק הנטען.</w:t>
            </w:r>
          </w:p>
        </w:tc>
        <w:tc>
          <w:tcPr>
            <w:tcW w:w="5456" w:type="dxa"/>
            <w:shd w:val="clear" w:color="auto" w:fill="FFFFFF" w:themeFill="background1"/>
          </w:tcPr>
          <w:p w14:paraId="5BE1E57E" w14:textId="1EB11C98" w:rsidR="00902343" w:rsidRPr="008D6FC5" w:rsidRDefault="00003D8D" w:rsidP="00902343">
            <w:pPr>
              <w:bidi/>
              <w:spacing w:line="360" w:lineRule="auto"/>
              <w:rPr>
                <w:rFonts w:ascii="David" w:hAnsi="David" w:cs="David"/>
                <w:sz w:val="24"/>
                <w:szCs w:val="24"/>
                <w:rtl/>
              </w:rPr>
            </w:pPr>
            <w:r w:rsidRPr="008D6FC5">
              <w:rPr>
                <w:rFonts w:ascii="David" w:hAnsi="David" w:cs="David" w:hint="cs"/>
                <w:sz w:val="24"/>
                <w:szCs w:val="24"/>
                <w:rtl/>
              </w:rPr>
              <w:t>הבקשה נדחית. תשומת לב המציעים לנוסח הסעיף.</w:t>
            </w:r>
          </w:p>
        </w:tc>
      </w:tr>
      <w:tr w:rsidR="008D6FC5" w:rsidRPr="008D6FC5" w14:paraId="62789257" w14:textId="77777777" w:rsidTr="00902343">
        <w:trPr>
          <w:tblHeader/>
        </w:trPr>
        <w:tc>
          <w:tcPr>
            <w:tcW w:w="810" w:type="dxa"/>
            <w:shd w:val="clear" w:color="auto" w:fill="FFFFFF" w:themeFill="background1"/>
          </w:tcPr>
          <w:p w14:paraId="758F7E84" w14:textId="4A2EB9F8"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7766257B" w14:textId="65A8A2D5"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הסכם</w:t>
            </w:r>
          </w:p>
        </w:tc>
        <w:tc>
          <w:tcPr>
            <w:tcW w:w="1405" w:type="dxa"/>
            <w:shd w:val="clear" w:color="auto" w:fill="FFFFFF" w:themeFill="background1"/>
          </w:tcPr>
          <w:p w14:paraId="117BAAD6" w14:textId="77777777" w:rsidR="00902343" w:rsidRPr="008D6FC5" w:rsidRDefault="00902343" w:rsidP="00902343">
            <w:pPr>
              <w:bidi/>
              <w:spacing w:line="360" w:lineRule="auto"/>
              <w:jc w:val="center"/>
              <w:outlineLvl w:val="0"/>
              <w:rPr>
                <w:rFonts w:ascii="David" w:eastAsia="Times New Roman" w:hAnsi="David" w:cs="David"/>
                <w:sz w:val="24"/>
                <w:szCs w:val="24"/>
                <w:rtl/>
              </w:rPr>
            </w:pPr>
            <w:r w:rsidRPr="008D6FC5">
              <w:rPr>
                <w:rFonts w:ascii="David" w:eastAsia="Times New Roman" w:hAnsi="David" w:cs="David"/>
                <w:sz w:val="24"/>
                <w:szCs w:val="24"/>
                <w:rtl/>
              </w:rPr>
              <w:t>נספח ג' הסכם</w:t>
            </w:r>
          </w:p>
          <w:p w14:paraId="51D30A2B" w14:textId="505584F8"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סעיף 23 (על תתי סעיפיו)</w:t>
            </w:r>
          </w:p>
        </w:tc>
        <w:tc>
          <w:tcPr>
            <w:tcW w:w="1715" w:type="dxa"/>
            <w:shd w:val="clear" w:color="auto" w:fill="FFFFFF" w:themeFill="background1"/>
          </w:tcPr>
          <w:p w14:paraId="78130259" w14:textId="7BDB04E4" w:rsidR="00902343" w:rsidRPr="008D6FC5" w:rsidRDefault="00902343" w:rsidP="00254184">
            <w:pPr>
              <w:bidi/>
              <w:spacing w:line="360" w:lineRule="auto"/>
              <w:jc w:val="center"/>
              <w:rPr>
                <w:rFonts w:ascii="David" w:hAnsi="David" w:cs="David"/>
                <w:sz w:val="24"/>
                <w:szCs w:val="24"/>
                <w:rtl/>
              </w:rPr>
            </w:pPr>
            <w:r w:rsidRPr="008D6FC5">
              <w:rPr>
                <w:rFonts w:ascii="David" w:eastAsia="Times New Roman" w:hAnsi="David" w:cs="David"/>
                <w:sz w:val="24"/>
                <w:szCs w:val="24"/>
                <w:rtl/>
              </w:rPr>
              <w:t>64</w:t>
            </w:r>
          </w:p>
        </w:tc>
        <w:tc>
          <w:tcPr>
            <w:tcW w:w="5187" w:type="dxa"/>
            <w:shd w:val="clear" w:color="auto" w:fill="FFFFFF" w:themeFill="background1"/>
          </w:tcPr>
          <w:p w14:paraId="6116345E" w14:textId="1C57A720"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הסעיף מכיל דרישת פיצוי מוסכם ללא הוכחת נזק. מבוקש כי יובהר כי אחריות הספק תהא עפ"י דין ביחס לנזק לו הוא האחראי, קרי מבוקש כי תבוטל דרישת הפיצוי </w:t>
            </w:r>
            <w:r w:rsidRPr="008D6FC5">
              <w:rPr>
                <w:rFonts w:ascii="David" w:eastAsia="Times New Roman" w:hAnsi="David" w:cs="David"/>
                <w:b/>
                <w:bCs/>
                <w:sz w:val="24"/>
                <w:szCs w:val="24"/>
                <w:u w:val="single"/>
                <w:rtl/>
              </w:rPr>
              <w:t xml:space="preserve">ללא הוכחת נזק, </w:t>
            </w:r>
            <w:r w:rsidRPr="008D6FC5">
              <w:rPr>
                <w:rFonts w:ascii="David" w:eastAsia="Times New Roman" w:hAnsi="David" w:cs="David"/>
                <w:sz w:val="24"/>
                <w:szCs w:val="24"/>
                <w:rtl/>
              </w:rPr>
              <w:t>מסעיף זה.</w:t>
            </w:r>
          </w:p>
        </w:tc>
        <w:tc>
          <w:tcPr>
            <w:tcW w:w="5456" w:type="dxa"/>
            <w:shd w:val="clear" w:color="auto" w:fill="FFFFFF" w:themeFill="background1"/>
          </w:tcPr>
          <w:p w14:paraId="2BE3EFF0" w14:textId="21B33270" w:rsidR="00902343" w:rsidRPr="008D6FC5" w:rsidRDefault="00003D8D" w:rsidP="00902343">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8D6FC5" w:rsidRPr="008D6FC5" w14:paraId="004B9328" w14:textId="77777777" w:rsidTr="00902343">
        <w:trPr>
          <w:tblHeader/>
        </w:trPr>
        <w:tc>
          <w:tcPr>
            <w:tcW w:w="810" w:type="dxa"/>
            <w:shd w:val="clear" w:color="auto" w:fill="FFFFFF" w:themeFill="background1"/>
          </w:tcPr>
          <w:p w14:paraId="13674CBF" w14:textId="7DA134A9"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5A8766CA" w14:textId="69B339AF"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ביטוח</w:t>
            </w:r>
          </w:p>
        </w:tc>
        <w:tc>
          <w:tcPr>
            <w:tcW w:w="1405" w:type="dxa"/>
            <w:shd w:val="clear" w:color="auto" w:fill="FFFFFF" w:themeFill="background1"/>
          </w:tcPr>
          <w:p w14:paraId="51323B38" w14:textId="6EBF5E6B" w:rsidR="00902343" w:rsidRPr="008D6FC5" w:rsidRDefault="00902343" w:rsidP="00902343">
            <w:pPr>
              <w:bidi/>
              <w:spacing w:line="360" w:lineRule="auto"/>
              <w:rPr>
                <w:rFonts w:ascii="David" w:hAnsi="David" w:cs="David"/>
                <w:sz w:val="24"/>
                <w:szCs w:val="24"/>
                <w:rtl/>
              </w:rPr>
            </w:pPr>
          </w:p>
        </w:tc>
        <w:tc>
          <w:tcPr>
            <w:tcW w:w="1715" w:type="dxa"/>
            <w:shd w:val="clear" w:color="auto" w:fill="FFFFFF" w:themeFill="background1"/>
          </w:tcPr>
          <w:p w14:paraId="2692EF7C" w14:textId="3EE19289" w:rsidR="00902343" w:rsidRPr="008D6FC5" w:rsidRDefault="00902343" w:rsidP="00902343">
            <w:pPr>
              <w:bidi/>
              <w:spacing w:line="360" w:lineRule="auto"/>
              <w:rPr>
                <w:rFonts w:ascii="David" w:hAnsi="David" w:cs="David"/>
                <w:sz w:val="24"/>
                <w:szCs w:val="24"/>
                <w:rtl/>
              </w:rPr>
            </w:pPr>
          </w:p>
        </w:tc>
        <w:tc>
          <w:tcPr>
            <w:tcW w:w="5187" w:type="dxa"/>
            <w:shd w:val="clear" w:color="auto" w:fill="FFFFFF" w:themeFill="background1"/>
          </w:tcPr>
          <w:p w14:paraId="085DAE32" w14:textId="1BB8DE38"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חסר אישור קיום ביטוחים ונוסח ביטוח תואם להתייחסות מוקדמת. ככל ויצורף בשלב המכרז מבוקש ליתן זמן קצר נוסף לשאלות הבהרה. </w:t>
            </w:r>
          </w:p>
        </w:tc>
        <w:tc>
          <w:tcPr>
            <w:tcW w:w="5456" w:type="dxa"/>
            <w:shd w:val="clear" w:color="auto" w:fill="FFFFFF" w:themeFill="background1"/>
          </w:tcPr>
          <w:p w14:paraId="0CF07881" w14:textId="658B7378" w:rsidR="00902343" w:rsidRPr="00FF3BC6" w:rsidRDefault="00FF3BC6" w:rsidP="00902343">
            <w:pPr>
              <w:bidi/>
              <w:spacing w:line="360" w:lineRule="auto"/>
              <w:rPr>
                <w:rFonts w:ascii="David" w:hAnsi="David" w:cs="David"/>
                <w:sz w:val="24"/>
                <w:szCs w:val="24"/>
                <w:rtl/>
              </w:rPr>
            </w:pPr>
            <w:r w:rsidRPr="00FF3BC6">
              <w:rPr>
                <w:rFonts w:ascii="David" w:eastAsia="Times New Roman" w:hAnsi="David" w:cs="David"/>
                <w:sz w:val="24"/>
                <w:szCs w:val="24"/>
                <w:rtl/>
              </w:rPr>
              <w:t>אין שינוי בדרישות הביטוח. דרישות הביטוח מפורטות במלואן בגוף המכרז, אישור בפ</w:t>
            </w:r>
            <w:r w:rsidR="006571AA">
              <w:rPr>
                <w:rFonts w:ascii="David" w:eastAsia="Times New Roman" w:hAnsi="David" w:cs="David" w:hint="cs"/>
                <w:sz w:val="24"/>
                <w:szCs w:val="24"/>
                <w:rtl/>
              </w:rPr>
              <w:t>ו</w:t>
            </w:r>
            <w:r w:rsidRPr="00FF3BC6">
              <w:rPr>
                <w:rFonts w:ascii="David" w:eastAsia="Times New Roman" w:hAnsi="David" w:cs="David"/>
                <w:sz w:val="24"/>
                <w:szCs w:val="24"/>
                <w:rtl/>
              </w:rPr>
              <w:t>רמט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וביחס לביטוחים הדרושים לפי הוראות המכרז</w:t>
            </w:r>
          </w:p>
        </w:tc>
      </w:tr>
      <w:tr w:rsidR="008D6FC5" w:rsidRPr="008D6FC5" w14:paraId="095D77AB" w14:textId="77777777" w:rsidTr="00902343">
        <w:trPr>
          <w:tblHeader/>
        </w:trPr>
        <w:tc>
          <w:tcPr>
            <w:tcW w:w="810" w:type="dxa"/>
            <w:shd w:val="clear" w:color="auto" w:fill="FFFFFF" w:themeFill="background1"/>
          </w:tcPr>
          <w:p w14:paraId="6E591209" w14:textId="2C6E21DF"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1D8BECD3" w14:textId="1E31D68C"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כתב כמויות </w:t>
            </w:r>
          </w:p>
        </w:tc>
        <w:tc>
          <w:tcPr>
            <w:tcW w:w="1405" w:type="dxa"/>
            <w:shd w:val="clear" w:color="auto" w:fill="FFFFFF" w:themeFill="background1"/>
          </w:tcPr>
          <w:p w14:paraId="7634FC44" w14:textId="79008848"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כתב כמויות </w:t>
            </w:r>
          </w:p>
        </w:tc>
        <w:tc>
          <w:tcPr>
            <w:tcW w:w="1715" w:type="dxa"/>
            <w:shd w:val="clear" w:color="auto" w:fill="FFFFFF" w:themeFill="background1"/>
          </w:tcPr>
          <w:p w14:paraId="33BE9EA6" w14:textId="3E5FAFE5" w:rsidR="00902343" w:rsidRPr="008D6FC5" w:rsidRDefault="00902343" w:rsidP="00902343">
            <w:pPr>
              <w:bidi/>
              <w:spacing w:line="360" w:lineRule="auto"/>
              <w:rPr>
                <w:rFonts w:ascii="David" w:hAnsi="David" w:cs="David"/>
                <w:sz w:val="24"/>
                <w:szCs w:val="24"/>
                <w:rtl/>
              </w:rPr>
            </w:pPr>
          </w:p>
        </w:tc>
        <w:tc>
          <w:tcPr>
            <w:tcW w:w="5187" w:type="dxa"/>
            <w:shd w:val="clear" w:color="auto" w:fill="FFFFFF" w:themeFill="background1"/>
          </w:tcPr>
          <w:p w14:paraId="24F3BCB1" w14:textId="247920AD"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מבוקשת רשימת זכייני </w:t>
            </w:r>
            <w:proofErr w:type="spellStart"/>
            <w:r w:rsidRPr="008D6FC5">
              <w:rPr>
                <w:rFonts w:ascii="David" w:eastAsia="Times New Roman" w:hAnsi="David" w:cs="David"/>
                <w:sz w:val="24"/>
                <w:szCs w:val="24"/>
                <w:rtl/>
              </w:rPr>
              <w:t>החשכ"ל</w:t>
            </w:r>
            <w:proofErr w:type="spellEnd"/>
            <w:r w:rsidRPr="008D6FC5">
              <w:rPr>
                <w:rFonts w:ascii="David" w:eastAsia="Times New Roman" w:hAnsi="David" w:cs="David"/>
                <w:sz w:val="24"/>
                <w:szCs w:val="24"/>
                <w:rtl/>
              </w:rPr>
              <w:t xml:space="preserve"> לציוד המסומן כמכרז </w:t>
            </w:r>
            <w:proofErr w:type="spellStart"/>
            <w:r w:rsidRPr="008D6FC5">
              <w:rPr>
                <w:rFonts w:ascii="David" w:eastAsia="Times New Roman" w:hAnsi="David" w:cs="David"/>
                <w:sz w:val="24"/>
                <w:szCs w:val="24"/>
                <w:rtl/>
              </w:rPr>
              <w:t>חשכ"ל</w:t>
            </w:r>
            <w:proofErr w:type="spellEnd"/>
            <w:r w:rsidRPr="008D6FC5">
              <w:rPr>
                <w:rFonts w:ascii="David" w:eastAsia="Times New Roman" w:hAnsi="David" w:cs="David"/>
                <w:sz w:val="24"/>
                <w:szCs w:val="24"/>
                <w:rtl/>
              </w:rPr>
              <w:t xml:space="preserve">. </w:t>
            </w:r>
          </w:p>
        </w:tc>
        <w:tc>
          <w:tcPr>
            <w:tcW w:w="5456" w:type="dxa"/>
            <w:shd w:val="clear" w:color="auto" w:fill="FFFFFF" w:themeFill="background1"/>
          </w:tcPr>
          <w:p w14:paraId="7F616CA5" w14:textId="77777777" w:rsidR="00902343" w:rsidRPr="005B6629" w:rsidRDefault="006571AA" w:rsidP="00902343">
            <w:pPr>
              <w:bidi/>
              <w:spacing w:line="360" w:lineRule="auto"/>
              <w:rPr>
                <w:rFonts w:ascii="David" w:hAnsi="David" w:cs="David"/>
                <w:sz w:val="24"/>
                <w:szCs w:val="24"/>
                <w:rtl/>
              </w:rPr>
            </w:pPr>
            <w:r w:rsidRPr="005B6629">
              <w:rPr>
                <w:rFonts w:ascii="David" w:hAnsi="David" w:cs="David" w:hint="cs"/>
                <w:sz w:val="24"/>
                <w:szCs w:val="24"/>
                <w:rtl/>
              </w:rPr>
              <w:t>רשימה מסודרת תועבר לספק הזוכה.</w:t>
            </w:r>
          </w:p>
          <w:p w14:paraId="359AA94B" w14:textId="2153552C" w:rsidR="006571AA" w:rsidRPr="008D6FC5" w:rsidRDefault="006571AA" w:rsidP="006571AA">
            <w:pPr>
              <w:bidi/>
              <w:spacing w:line="360" w:lineRule="auto"/>
              <w:rPr>
                <w:rFonts w:ascii="David" w:hAnsi="David" w:cs="David"/>
                <w:sz w:val="24"/>
                <w:szCs w:val="24"/>
                <w:highlight w:val="yellow"/>
                <w:rtl/>
              </w:rPr>
            </w:pPr>
          </w:p>
        </w:tc>
      </w:tr>
      <w:tr w:rsidR="008D6FC5" w:rsidRPr="008D6FC5" w14:paraId="38181D22" w14:textId="77777777" w:rsidTr="005B6629">
        <w:trPr>
          <w:trHeight w:val="2651"/>
          <w:tblHeader/>
        </w:trPr>
        <w:tc>
          <w:tcPr>
            <w:tcW w:w="810" w:type="dxa"/>
            <w:shd w:val="clear" w:color="auto" w:fill="FFFFFF" w:themeFill="background1"/>
          </w:tcPr>
          <w:p w14:paraId="510EB1F3" w14:textId="18161FD6" w:rsidR="00902343" w:rsidRPr="008D6FC5" w:rsidRDefault="00902343" w:rsidP="00254184">
            <w:pPr>
              <w:pStyle w:val="a"/>
              <w:numPr>
                <w:ilvl w:val="0"/>
                <w:numId w:val="37"/>
              </w:numPr>
              <w:jc w:val="center"/>
              <w:rPr>
                <w:rFonts w:ascii="David" w:hAnsi="David" w:cs="David"/>
                <w:sz w:val="24"/>
                <w:rtl/>
              </w:rPr>
            </w:pPr>
          </w:p>
        </w:tc>
        <w:tc>
          <w:tcPr>
            <w:tcW w:w="1405" w:type="dxa"/>
            <w:shd w:val="clear" w:color="auto" w:fill="FFFFFF" w:themeFill="background1"/>
          </w:tcPr>
          <w:p w14:paraId="65B4A116" w14:textId="55E763B0"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כתב כמויות</w:t>
            </w:r>
          </w:p>
        </w:tc>
        <w:tc>
          <w:tcPr>
            <w:tcW w:w="1405" w:type="dxa"/>
            <w:shd w:val="clear" w:color="auto" w:fill="FFFFFF" w:themeFill="background1"/>
          </w:tcPr>
          <w:p w14:paraId="54620D9D" w14:textId="28E844C9"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כתב כמויות</w:t>
            </w:r>
          </w:p>
        </w:tc>
        <w:tc>
          <w:tcPr>
            <w:tcW w:w="1715" w:type="dxa"/>
            <w:shd w:val="clear" w:color="auto" w:fill="FFFFFF" w:themeFill="background1"/>
          </w:tcPr>
          <w:p w14:paraId="4C1DDADC" w14:textId="5777AFE9" w:rsidR="00902343" w:rsidRPr="008D6FC5" w:rsidRDefault="00902343" w:rsidP="00902343">
            <w:pPr>
              <w:bidi/>
              <w:spacing w:line="360" w:lineRule="auto"/>
              <w:rPr>
                <w:rFonts w:ascii="David" w:hAnsi="David" w:cs="David"/>
                <w:sz w:val="24"/>
                <w:szCs w:val="24"/>
                <w:rtl/>
              </w:rPr>
            </w:pPr>
          </w:p>
        </w:tc>
        <w:tc>
          <w:tcPr>
            <w:tcW w:w="5187" w:type="dxa"/>
            <w:shd w:val="clear" w:color="auto" w:fill="FFFFFF" w:themeFill="background1"/>
          </w:tcPr>
          <w:p w14:paraId="2BBBA598" w14:textId="71A3916F" w:rsidR="00902343" w:rsidRPr="008D6FC5" w:rsidRDefault="00902343" w:rsidP="00902343">
            <w:pPr>
              <w:bidi/>
              <w:spacing w:line="360" w:lineRule="auto"/>
              <w:rPr>
                <w:rFonts w:ascii="David" w:hAnsi="David" w:cs="David"/>
                <w:sz w:val="24"/>
                <w:szCs w:val="24"/>
                <w:rtl/>
              </w:rPr>
            </w:pPr>
            <w:r w:rsidRPr="008D6FC5">
              <w:rPr>
                <w:rFonts w:ascii="David" w:eastAsia="Times New Roman" w:hAnsi="David" w:cs="David"/>
                <w:sz w:val="24"/>
                <w:szCs w:val="24"/>
                <w:rtl/>
              </w:rPr>
              <w:t xml:space="preserve">מבוקש להבהיר האם אנו נדרשים בפועל לרכוש מזכייני </w:t>
            </w:r>
            <w:proofErr w:type="spellStart"/>
            <w:r w:rsidRPr="008D6FC5">
              <w:rPr>
                <w:rFonts w:ascii="David" w:eastAsia="Times New Roman" w:hAnsi="David" w:cs="David"/>
                <w:sz w:val="24"/>
                <w:szCs w:val="24"/>
                <w:rtl/>
              </w:rPr>
              <w:t>החשכ"ל</w:t>
            </w:r>
            <w:proofErr w:type="spellEnd"/>
            <w:r w:rsidRPr="008D6FC5">
              <w:rPr>
                <w:rFonts w:ascii="David" w:eastAsia="Times New Roman" w:hAnsi="David" w:cs="David"/>
                <w:sz w:val="24"/>
                <w:szCs w:val="24"/>
                <w:rtl/>
              </w:rPr>
              <w:t xml:space="preserve"> או לעמוד במחיר המטרה של </w:t>
            </w:r>
            <w:proofErr w:type="spellStart"/>
            <w:r w:rsidRPr="008D6FC5">
              <w:rPr>
                <w:rFonts w:ascii="David" w:eastAsia="Times New Roman" w:hAnsi="David" w:cs="David"/>
                <w:sz w:val="24"/>
                <w:szCs w:val="24"/>
                <w:rtl/>
              </w:rPr>
              <w:t>חשכ"ל</w:t>
            </w:r>
            <w:proofErr w:type="spellEnd"/>
            <w:r w:rsidRPr="008D6FC5">
              <w:rPr>
                <w:rFonts w:ascii="David" w:eastAsia="Times New Roman" w:hAnsi="David" w:cs="David"/>
                <w:sz w:val="24"/>
                <w:szCs w:val="24"/>
                <w:rtl/>
              </w:rPr>
              <w:t>?</w:t>
            </w:r>
          </w:p>
        </w:tc>
        <w:tc>
          <w:tcPr>
            <w:tcW w:w="5456" w:type="dxa"/>
            <w:shd w:val="clear" w:color="auto" w:fill="FFFFFF" w:themeFill="background1"/>
          </w:tcPr>
          <w:p w14:paraId="58CC7E5A" w14:textId="62F6307B" w:rsidR="00902343" w:rsidRPr="008D6FC5" w:rsidRDefault="00AA0B27" w:rsidP="00902343">
            <w:pPr>
              <w:bidi/>
              <w:spacing w:line="360" w:lineRule="auto"/>
              <w:rPr>
                <w:rFonts w:ascii="David" w:eastAsia="Times New Roman" w:hAnsi="David" w:cs="David"/>
                <w:sz w:val="24"/>
                <w:szCs w:val="24"/>
                <w:rtl/>
              </w:rPr>
            </w:pPr>
            <w:r w:rsidRPr="008D6FC5">
              <w:rPr>
                <w:rFonts w:ascii="David" w:eastAsia="Times New Roman" w:hAnsi="David" w:cs="David" w:hint="cs"/>
                <w:sz w:val="24"/>
                <w:szCs w:val="24"/>
                <w:rtl/>
              </w:rPr>
              <w:t>כאמור במסמכי המכרז "</w:t>
            </w:r>
            <w:r w:rsidRPr="008D6FC5">
              <w:rPr>
                <w:rFonts w:ascii="David" w:eastAsia="Times New Roman" w:hAnsi="David" w:cs="David"/>
                <w:sz w:val="24"/>
                <w:szCs w:val="24"/>
                <w:rtl/>
              </w:rPr>
              <w:t xml:space="preserve">יודגש כי חלק מהפריטים הנדרשים יירכשו באמצעות מכרזים מרכזיים. הפריטים הרלוונטיים מצוינים בטופס הצעת המחיר (קובץ אקסל). בכל מקרה הספק הזוכה יהיה אחראי על כל הפריטים ללא קשר למקור ממנו נרכשו (שוק / מכרז מרכזי - </w:t>
            </w:r>
            <w:proofErr w:type="spellStart"/>
            <w:r w:rsidRPr="008D6FC5">
              <w:rPr>
                <w:rFonts w:ascii="David" w:eastAsia="Times New Roman" w:hAnsi="David" w:cs="David"/>
                <w:sz w:val="24"/>
                <w:szCs w:val="24"/>
                <w:rtl/>
              </w:rPr>
              <w:t>חשכ"ל</w:t>
            </w:r>
            <w:proofErr w:type="spellEnd"/>
            <w:r w:rsidRPr="008D6FC5">
              <w:rPr>
                <w:rFonts w:ascii="David" w:eastAsia="Times New Roman" w:hAnsi="David" w:cs="David"/>
                <w:sz w:val="24"/>
                <w:szCs w:val="24"/>
                <w:rtl/>
              </w:rPr>
              <w:t xml:space="preserve">) לרבות ביצוע התיאום והאינטגרציה של המערכות והאמצעים אשר יירכשו באמצעות מכרזי </w:t>
            </w:r>
            <w:proofErr w:type="spellStart"/>
            <w:r w:rsidRPr="008D6FC5">
              <w:rPr>
                <w:rFonts w:ascii="David" w:eastAsia="Times New Roman" w:hAnsi="David" w:cs="David"/>
                <w:sz w:val="24"/>
                <w:szCs w:val="24"/>
                <w:rtl/>
              </w:rPr>
              <w:t>חשכ"ל</w:t>
            </w:r>
            <w:proofErr w:type="spellEnd"/>
            <w:r w:rsidRPr="008D6FC5">
              <w:rPr>
                <w:rFonts w:ascii="David" w:eastAsia="Times New Roman" w:hAnsi="David" w:cs="David"/>
                <w:sz w:val="24"/>
                <w:szCs w:val="24"/>
                <w:rtl/>
              </w:rPr>
              <w:t xml:space="preserve"> בהתאם למסמכי תכולת העבודה</w:t>
            </w:r>
            <w:r w:rsidRPr="008D6FC5">
              <w:rPr>
                <w:rFonts w:ascii="David" w:eastAsia="Times New Roman" w:hAnsi="David" w:cs="David" w:hint="cs"/>
                <w:sz w:val="24"/>
                <w:szCs w:val="24"/>
                <w:rtl/>
              </w:rPr>
              <w:t>"</w:t>
            </w:r>
            <w:r w:rsidRPr="008D6FC5">
              <w:rPr>
                <w:rFonts w:ascii="David" w:eastAsia="Times New Roman" w:hAnsi="David" w:cs="David"/>
                <w:sz w:val="24"/>
                <w:szCs w:val="24"/>
                <w:rtl/>
              </w:rPr>
              <w:t>.</w:t>
            </w:r>
          </w:p>
        </w:tc>
      </w:tr>
      <w:tr w:rsidR="00A4095E" w:rsidRPr="008D6FC5" w14:paraId="5642F543" w14:textId="77777777" w:rsidTr="00902343">
        <w:trPr>
          <w:tblHeader/>
        </w:trPr>
        <w:tc>
          <w:tcPr>
            <w:tcW w:w="810" w:type="dxa"/>
            <w:shd w:val="clear" w:color="auto" w:fill="FFFFFF" w:themeFill="background1"/>
          </w:tcPr>
          <w:p w14:paraId="10228469" w14:textId="23D01495"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02257480" w14:textId="2B0F34EE"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 xml:space="preserve">כתב כמויות </w:t>
            </w:r>
          </w:p>
        </w:tc>
        <w:tc>
          <w:tcPr>
            <w:tcW w:w="1405" w:type="dxa"/>
            <w:shd w:val="clear" w:color="auto" w:fill="FFFFFF" w:themeFill="background1"/>
          </w:tcPr>
          <w:p w14:paraId="34B91DDE" w14:textId="016E4DA1"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 xml:space="preserve">כתב כמויות </w:t>
            </w:r>
          </w:p>
        </w:tc>
        <w:tc>
          <w:tcPr>
            <w:tcW w:w="1715" w:type="dxa"/>
            <w:shd w:val="clear" w:color="auto" w:fill="FFFFFF" w:themeFill="background1"/>
          </w:tcPr>
          <w:p w14:paraId="3976B5B0" w14:textId="0EBF05B3" w:rsidR="00A4095E" w:rsidRPr="008D6FC5" w:rsidRDefault="00A4095E" w:rsidP="00A4095E">
            <w:pPr>
              <w:bidi/>
              <w:spacing w:line="360" w:lineRule="auto"/>
              <w:rPr>
                <w:rFonts w:ascii="David" w:hAnsi="David" w:cs="David"/>
                <w:sz w:val="24"/>
                <w:szCs w:val="24"/>
                <w:rtl/>
              </w:rPr>
            </w:pPr>
          </w:p>
        </w:tc>
        <w:tc>
          <w:tcPr>
            <w:tcW w:w="5187" w:type="dxa"/>
            <w:shd w:val="clear" w:color="auto" w:fill="FFFFFF" w:themeFill="background1"/>
          </w:tcPr>
          <w:p w14:paraId="153022DE" w14:textId="7FA4D1AE"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 xml:space="preserve">מבוקש להבהיר בקשר לדרישה למערכות ניהול וידאו בכתב כמויות, באחד הסעיפים נדרש </w:t>
            </w:r>
            <w:proofErr w:type="spellStart"/>
            <w:r w:rsidRPr="008D6FC5">
              <w:rPr>
                <w:rFonts w:ascii="David" w:eastAsia="Times New Roman" w:hAnsi="David" w:cs="David"/>
                <w:sz w:val="24"/>
                <w:szCs w:val="24"/>
                <w:rtl/>
              </w:rPr>
              <w:t>היקוויזן</w:t>
            </w:r>
            <w:proofErr w:type="spellEnd"/>
            <w:r w:rsidRPr="008D6FC5">
              <w:rPr>
                <w:rFonts w:ascii="David" w:eastAsia="Times New Roman" w:hAnsi="David" w:cs="David"/>
                <w:sz w:val="24"/>
                <w:szCs w:val="24"/>
                <w:rtl/>
              </w:rPr>
              <w:t xml:space="preserve"> ואולם במפרט הטכני </w:t>
            </w:r>
            <w:proofErr w:type="spellStart"/>
            <w:r w:rsidRPr="008D6FC5">
              <w:rPr>
                <w:rFonts w:ascii="David" w:eastAsia="Times New Roman" w:hAnsi="David" w:cs="David"/>
                <w:sz w:val="24"/>
                <w:szCs w:val="24"/>
                <w:rtl/>
              </w:rPr>
              <w:t>צויין</w:t>
            </w:r>
            <w:proofErr w:type="spellEnd"/>
            <w:r w:rsidRPr="008D6FC5">
              <w:rPr>
                <w:rFonts w:ascii="David" w:eastAsia="Times New Roman" w:hAnsi="David" w:cs="David"/>
                <w:sz w:val="24"/>
                <w:szCs w:val="24"/>
                <w:rtl/>
              </w:rPr>
              <w:t xml:space="preserve"> שאסור לספק ציוד תוצרת סין. אנא הבהרתם </w:t>
            </w:r>
          </w:p>
        </w:tc>
        <w:tc>
          <w:tcPr>
            <w:tcW w:w="5456" w:type="dxa"/>
            <w:shd w:val="clear" w:color="auto" w:fill="FFFFFF" w:themeFill="background1"/>
          </w:tcPr>
          <w:p w14:paraId="72B64A07" w14:textId="2448E5B8"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 xml:space="preserve">תחנת עבודה של </w:t>
            </w:r>
            <w:r w:rsidRPr="00A4095E">
              <w:rPr>
                <w:rFonts w:ascii="David" w:hAnsi="David" w:cs="David"/>
                <w:sz w:val="24"/>
                <w:szCs w:val="24"/>
              </w:rPr>
              <w:t>Hikvision</w:t>
            </w:r>
            <w:r w:rsidRPr="00A4095E">
              <w:rPr>
                <w:rFonts w:ascii="David" w:hAnsi="David" w:cs="David" w:hint="cs"/>
                <w:sz w:val="24"/>
                <w:szCs w:val="24"/>
                <w:rtl/>
              </w:rPr>
              <w:t xml:space="preserve"> נדרשת עבור חיבור לאתרים מרוחקים בלבד בהם יש מערכת מקומית של </w:t>
            </w:r>
            <w:r w:rsidRPr="00A4095E">
              <w:rPr>
                <w:rFonts w:ascii="David" w:hAnsi="David" w:cs="David" w:hint="cs"/>
                <w:sz w:val="24"/>
                <w:szCs w:val="24"/>
              </w:rPr>
              <w:t>H</w:t>
            </w:r>
            <w:r w:rsidRPr="00A4095E">
              <w:rPr>
                <w:rFonts w:ascii="David" w:hAnsi="David" w:cs="David"/>
                <w:sz w:val="24"/>
                <w:szCs w:val="24"/>
              </w:rPr>
              <w:t>ikvision</w:t>
            </w:r>
            <w:r w:rsidRPr="00A4095E">
              <w:rPr>
                <w:rFonts w:ascii="David" w:hAnsi="David" w:cs="David" w:hint="cs"/>
                <w:sz w:val="24"/>
                <w:szCs w:val="24"/>
                <w:rtl/>
              </w:rPr>
              <w:t xml:space="preserve"> ולא עבור המערכת המרכזית ואמצעי הקצה באתר</w:t>
            </w:r>
            <w:r>
              <w:rPr>
                <w:rFonts w:ascii="David" w:hAnsi="David" w:cs="David" w:hint="cs"/>
                <w:sz w:val="24"/>
                <w:szCs w:val="24"/>
                <w:rtl/>
              </w:rPr>
              <w:t>.</w:t>
            </w:r>
          </w:p>
        </w:tc>
      </w:tr>
      <w:tr w:rsidR="00A4095E" w:rsidRPr="008D6FC5" w14:paraId="35173BA6" w14:textId="77777777" w:rsidTr="00902343">
        <w:trPr>
          <w:tblHeader/>
        </w:trPr>
        <w:tc>
          <w:tcPr>
            <w:tcW w:w="810" w:type="dxa"/>
            <w:shd w:val="clear" w:color="auto" w:fill="FFFFFF" w:themeFill="background1"/>
          </w:tcPr>
          <w:p w14:paraId="0A49AF24" w14:textId="00B268AE"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3D46B83F" w14:textId="710D0941"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כתב כמויות/מפרט</w:t>
            </w:r>
            <w:r w:rsidRPr="008D6FC5">
              <w:rPr>
                <w:rFonts w:ascii="David" w:eastAsia="Times New Roman" w:hAnsi="David" w:cs="David"/>
                <w:sz w:val="24"/>
                <w:szCs w:val="24"/>
                <w:rtl/>
              </w:rPr>
              <w:br/>
            </w:r>
          </w:p>
        </w:tc>
        <w:tc>
          <w:tcPr>
            <w:tcW w:w="1405" w:type="dxa"/>
            <w:shd w:val="clear" w:color="auto" w:fill="FFFFFF" w:themeFill="background1"/>
          </w:tcPr>
          <w:p w14:paraId="050FA3DB" w14:textId="1C28F089"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כתב כמויות/מפרט</w:t>
            </w:r>
            <w:r w:rsidRPr="008D6FC5">
              <w:rPr>
                <w:rFonts w:ascii="David" w:eastAsia="Times New Roman" w:hAnsi="David" w:cs="David"/>
                <w:sz w:val="24"/>
                <w:szCs w:val="24"/>
                <w:rtl/>
              </w:rPr>
              <w:br/>
            </w:r>
          </w:p>
        </w:tc>
        <w:tc>
          <w:tcPr>
            <w:tcW w:w="1715" w:type="dxa"/>
            <w:shd w:val="clear" w:color="auto" w:fill="FFFFFF" w:themeFill="background1"/>
          </w:tcPr>
          <w:p w14:paraId="163FC6C8" w14:textId="34B1ACCA" w:rsidR="00A4095E" w:rsidRPr="008D6FC5" w:rsidRDefault="00A4095E" w:rsidP="00A4095E">
            <w:pPr>
              <w:bidi/>
              <w:spacing w:line="360" w:lineRule="auto"/>
              <w:rPr>
                <w:rFonts w:ascii="David" w:hAnsi="David" w:cs="David"/>
                <w:sz w:val="24"/>
                <w:szCs w:val="24"/>
                <w:rtl/>
              </w:rPr>
            </w:pPr>
          </w:p>
        </w:tc>
        <w:tc>
          <w:tcPr>
            <w:tcW w:w="5187" w:type="dxa"/>
            <w:shd w:val="clear" w:color="auto" w:fill="FFFFFF" w:themeFill="background1"/>
          </w:tcPr>
          <w:p w14:paraId="5ADB73E8" w14:textId="69A07D3A"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מבוקש להבהיר האם ניתן להציע מצלמות תוצרת סין/</w:t>
            </w:r>
            <w:r w:rsidRPr="008D6FC5">
              <w:rPr>
                <w:rFonts w:ascii="David" w:eastAsia="Times New Roman" w:hAnsi="David" w:cs="David"/>
                <w:sz w:val="24"/>
                <w:szCs w:val="24"/>
              </w:rPr>
              <w:t>OEM</w:t>
            </w:r>
            <w:r w:rsidRPr="008D6FC5">
              <w:rPr>
                <w:rFonts w:ascii="David" w:eastAsia="Times New Roman" w:hAnsi="David" w:cs="David"/>
                <w:sz w:val="24"/>
                <w:szCs w:val="24"/>
                <w:rtl/>
              </w:rPr>
              <w:t xml:space="preserve"> כדוגמת </w:t>
            </w:r>
            <w:r w:rsidRPr="008D6FC5">
              <w:rPr>
                <w:rFonts w:ascii="David" w:eastAsia="Times New Roman" w:hAnsi="David" w:cs="David"/>
                <w:sz w:val="24"/>
                <w:szCs w:val="24"/>
              </w:rPr>
              <w:t>Rhodium</w:t>
            </w:r>
          </w:p>
        </w:tc>
        <w:tc>
          <w:tcPr>
            <w:tcW w:w="5456" w:type="dxa"/>
            <w:shd w:val="clear" w:color="auto" w:fill="FFFFFF" w:themeFill="background1"/>
          </w:tcPr>
          <w:p w14:paraId="2FFA6C3D" w14:textId="031C826D" w:rsidR="00A4095E" w:rsidRPr="00A4095E" w:rsidRDefault="00A4095E" w:rsidP="00A4095E">
            <w:pPr>
              <w:bidi/>
              <w:spacing w:line="360" w:lineRule="auto"/>
              <w:rPr>
                <w:rFonts w:ascii="David" w:hAnsi="David" w:cs="David"/>
                <w:sz w:val="24"/>
                <w:szCs w:val="24"/>
                <w:rtl/>
              </w:rPr>
            </w:pPr>
            <w:r>
              <w:rPr>
                <w:rFonts w:ascii="David" w:hAnsi="David" w:cs="David" w:hint="cs"/>
                <w:sz w:val="24"/>
                <w:szCs w:val="24"/>
                <w:rtl/>
              </w:rPr>
              <w:t xml:space="preserve">לא. כמו כן יובהר, </w:t>
            </w:r>
            <w:r w:rsidRPr="00A4095E">
              <w:rPr>
                <w:rFonts w:ascii="David" w:hAnsi="David" w:cs="David" w:hint="cs"/>
                <w:sz w:val="24"/>
                <w:szCs w:val="24"/>
                <w:rtl/>
              </w:rPr>
              <w:t>לא מאושרים מוצרים תוצרת סין</w:t>
            </w:r>
            <w:r>
              <w:rPr>
                <w:rFonts w:ascii="David" w:hAnsi="David" w:cs="David" w:hint="cs"/>
                <w:sz w:val="24"/>
                <w:szCs w:val="24"/>
                <w:rtl/>
              </w:rPr>
              <w:t>.</w:t>
            </w:r>
          </w:p>
        </w:tc>
      </w:tr>
      <w:tr w:rsidR="00A4095E" w:rsidRPr="008D6FC5" w14:paraId="39D3ACB7" w14:textId="77777777" w:rsidTr="00902343">
        <w:trPr>
          <w:tblHeader/>
        </w:trPr>
        <w:tc>
          <w:tcPr>
            <w:tcW w:w="810" w:type="dxa"/>
            <w:shd w:val="clear" w:color="auto" w:fill="FFFFFF" w:themeFill="background1"/>
          </w:tcPr>
          <w:p w14:paraId="575820D3" w14:textId="576698CD"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22732AF8" w14:textId="3B8F8860" w:rsidR="00A4095E" w:rsidRPr="008D6FC5" w:rsidRDefault="00A4095E" w:rsidP="00A4095E">
            <w:pPr>
              <w:bidi/>
              <w:spacing w:line="360" w:lineRule="auto"/>
              <w:rPr>
                <w:rFonts w:ascii="David" w:hAnsi="David" w:cs="David"/>
                <w:sz w:val="24"/>
                <w:szCs w:val="24"/>
                <w:rtl/>
              </w:rPr>
            </w:pPr>
          </w:p>
        </w:tc>
        <w:tc>
          <w:tcPr>
            <w:tcW w:w="1405" w:type="dxa"/>
            <w:shd w:val="clear" w:color="auto" w:fill="FFFFFF" w:themeFill="background1"/>
          </w:tcPr>
          <w:p w14:paraId="5C97A697" w14:textId="4CF10285"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כתב כמויות</w:t>
            </w:r>
          </w:p>
        </w:tc>
        <w:tc>
          <w:tcPr>
            <w:tcW w:w="1715" w:type="dxa"/>
            <w:shd w:val="clear" w:color="auto" w:fill="FFFFFF" w:themeFill="background1"/>
          </w:tcPr>
          <w:p w14:paraId="1615DF21" w14:textId="6CAD58F1" w:rsidR="00A4095E" w:rsidRPr="008D6FC5" w:rsidRDefault="00A4095E" w:rsidP="00A4095E">
            <w:pPr>
              <w:bidi/>
              <w:spacing w:line="360" w:lineRule="auto"/>
              <w:rPr>
                <w:rFonts w:ascii="David" w:hAnsi="David" w:cs="David"/>
                <w:sz w:val="24"/>
                <w:szCs w:val="24"/>
                <w:rtl/>
              </w:rPr>
            </w:pPr>
          </w:p>
        </w:tc>
        <w:tc>
          <w:tcPr>
            <w:tcW w:w="5187" w:type="dxa"/>
            <w:shd w:val="clear" w:color="auto" w:fill="FFFFFF" w:themeFill="background1"/>
          </w:tcPr>
          <w:p w14:paraId="4C8D096D" w14:textId="54FA8A19" w:rsidR="00A4095E" w:rsidRPr="008D6FC5" w:rsidRDefault="00A4095E" w:rsidP="00A4095E">
            <w:pPr>
              <w:bidi/>
              <w:spacing w:line="360" w:lineRule="auto"/>
              <w:rPr>
                <w:rFonts w:ascii="David" w:hAnsi="David" w:cs="David"/>
                <w:sz w:val="24"/>
                <w:szCs w:val="24"/>
              </w:rPr>
            </w:pPr>
            <w:r w:rsidRPr="008D6FC5">
              <w:rPr>
                <w:rFonts w:ascii="David" w:eastAsia="Times New Roman" w:hAnsi="David" w:cs="David"/>
                <w:sz w:val="24"/>
                <w:szCs w:val="24"/>
                <w:rtl/>
              </w:rPr>
              <w:t xml:space="preserve">מבוקש להבהיר האם ניתן להציע מצלמות תוצרת סין כדוגמת </w:t>
            </w:r>
            <w:proofErr w:type="spellStart"/>
            <w:r w:rsidRPr="008D6FC5">
              <w:rPr>
                <w:rFonts w:ascii="David" w:eastAsia="Times New Roman" w:hAnsi="David" w:cs="David"/>
                <w:sz w:val="24"/>
                <w:szCs w:val="24"/>
              </w:rPr>
              <w:t>Milesite</w:t>
            </w:r>
            <w:proofErr w:type="spellEnd"/>
          </w:p>
        </w:tc>
        <w:tc>
          <w:tcPr>
            <w:tcW w:w="5456" w:type="dxa"/>
            <w:shd w:val="clear" w:color="auto" w:fill="FFFFFF" w:themeFill="background1"/>
          </w:tcPr>
          <w:p w14:paraId="59AF6C1E" w14:textId="282A723F" w:rsidR="00A4095E" w:rsidRPr="008D6FC5" w:rsidRDefault="00A4095E" w:rsidP="00A4095E">
            <w:pPr>
              <w:bidi/>
              <w:spacing w:line="360" w:lineRule="auto"/>
              <w:rPr>
                <w:rFonts w:ascii="David" w:hAnsi="David" w:cs="David"/>
                <w:sz w:val="24"/>
                <w:szCs w:val="24"/>
                <w:highlight w:val="yellow"/>
                <w:rtl/>
              </w:rPr>
            </w:pPr>
            <w:r>
              <w:rPr>
                <w:rFonts w:ascii="David" w:hAnsi="David" w:cs="David" w:hint="cs"/>
                <w:sz w:val="24"/>
                <w:szCs w:val="24"/>
                <w:rtl/>
              </w:rPr>
              <w:t xml:space="preserve">לא. כמו כן יובהר, </w:t>
            </w:r>
            <w:r w:rsidRPr="00A4095E">
              <w:rPr>
                <w:rFonts w:ascii="David" w:hAnsi="David" w:cs="David" w:hint="cs"/>
                <w:sz w:val="24"/>
                <w:szCs w:val="24"/>
                <w:rtl/>
              </w:rPr>
              <w:t>לא מאושרים מוצרים תוצרת סין</w:t>
            </w:r>
            <w:r>
              <w:rPr>
                <w:rFonts w:ascii="David" w:hAnsi="David" w:cs="David" w:hint="cs"/>
                <w:sz w:val="24"/>
                <w:szCs w:val="24"/>
                <w:rtl/>
              </w:rPr>
              <w:t>.</w:t>
            </w:r>
          </w:p>
        </w:tc>
      </w:tr>
      <w:tr w:rsidR="00A4095E" w:rsidRPr="008D6FC5" w14:paraId="3AFBDA86" w14:textId="77777777" w:rsidTr="00902343">
        <w:trPr>
          <w:tblHeader/>
        </w:trPr>
        <w:tc>
          <w:tcPr>
            <w:tcW w:w="810" w:type="dxa"/>
            <w:shd w:val="clear" w:color="auto" w:fill="FFFFFF" w:themeFill="background1"/>
          </w:tcPr>
          <w:p w14:paraId="0895BEF4" w14:textId="1600D628"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6E15FE13" w14:textId="5D52B2A1" w:rsidR="00A4095E" w:rsidRPr="008D6FC5" w:rsidRDefault="00A4095E" w:rsidP="00A4095E">
            <w:pPr>
              <w:bidi/>
              <w:spacing w:line="360" w:lineRule="auto"/>
              <w:rPr>
                <w:rFonts w:ascii="David" w:hAnsi="David" w:cs="David"/>
                <w:sz w:val="24"/>
                <w:szCs w:val="24"/>
                <w:rtl/>
              </w:rPr>
            </w:pPr>
          </w:p>
        </w:tc>
        <w:tc>
          <w:tcPr>
            <w:tcW w:w="1405" w:type="dxa"/>
            <w:shd w:val="clear" w:color="auto" w:fill="FFFFFF" w:themeFill="background1"/>
          </w:tcPr>
          <w:p w14:paraId="3DB2073E" w14:textId="2A90BC7F"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כללי</w:t>
            </w:r>
          </w:p>
        </w:tc>
        <w:tc>
          <w:tcPr>
            <w:tcW w:w="1715" w:type="dxa"/>
            <w:shd w:val="clear" w:color="auto" w:fill="FFFFFF" w:themeFill="background1"/>
          </w:tcPr>
          <w:p w14:paraId="70164965" w14:textId="22DBEEBC" w:rsidR="00A4095E" w:rsidRPr="008D6FC5" w:rsidRDefault="00A4095E" w:rsidP="00A4095E">
            <w:pPr>
              <w:bidi/>
              <w:spacing w:line="360" w:lineRule="auto"/>
              <w:rPr>
                <w:rFonts w:ascii="David" w:hAnsi="David" w:cs="David"/>
                <w:sz w:val="24"/>
                <w:szCs w:val="24"/>
                <w:rtl/>
              </w:rPr>
            </w:pPr>
          </w:p>
        </w:tc>
        <w:tc>
          <w:tcPr>
            <w:tcW w:w="5187" w:type="dxa"/>
            <w:shd w:val="clear" w:color="auto" w:fill="FFFFFF" w:themeFill="background1"/>
          </w:tcPr>
          <w:p w14:paraId="76775047" w14:textId="0D9C1EB2" w:rsidR="00A4095E" w:rsidRPr="008D6FC5" w:rsidRDefault="00A4095E" w:rsidP="00A4095E">
            <w:pPr>
              <w:bidi/>
              <w:spacing w:line="360" w:lineRule="auto"/>
              <w:rPr>
                <w:rFonts w:ascii="David" w:hAnsi="David" w:cs="David"/>
                <w:sz w:val="24"/>
                <w:szCs w:val="24"/>
                <w:rtl/>
              </w:rPr>
            </w:pPr>
            <w:r w:rsidRPr="008D6FC5">
              <w:rPr>
                <w:rFonts w:ascii="David" w:eastAsia="Times New Roman" w:hAnsi="David" w:cs="David"/>
                <w:sz w:val="24"/>
                <w:szCs w:val="24"/>
                <w:rtl/>
              </w:rPr>
              <w:t xml:space="preserve">מועד ההגשה קבוע ליום 4.2.2024, לנוכח גודל המכרז וההכנה הדורשת מענה מצד ספקים רבים אשר בחלקם, טוענים כבר עתה, בעומסים אצלם עקב עובדים מגויסים בצווי 8 ובנוסף, השוק בארץ מתעורר לעיתו, לאחר קיפאון המלחמה מה שיוצר עומס אצלם. אי לכך, מבוקש ליתן זמן נוסף להכנת מענה ראוי ואיכותי. לפיכך אנו מבקשים ארכה בת חודש ימים לפחות.  </w:t>
            </w:r>
          </w:p>
        </w:tc>
        <w:tc>
          <w:tcPr>
            <w:tcW w:w="5456" w:type="dxa"/>
            <w:shd w:val="clear" w:color="auto" w:fill="FFFFFF" w:themeFill="background1"/>
          </w:tcPr>
          <w:p w14:paraId="5A4F9B0B" w14:textId="036DD20A" w:rsidR="00A4095E" w:rsidRPr="00F53B15" w:rsidRDefault="00A4095E" w:rsidP="00A4095E">
            <w:pPr>
              <w:bidi/>
              <w:spacing w:line="360" w:lineRule="auto"/>
              <w:rPr>
                <w:rFonts w:ascii="David" w:hAnsi="David" w:cs="David"/>
                <w:sz w:val="24"/>
                <w:szCs w:val="24"/>
                <w:rtl/>
              </w:rPr>
            </w:pPr>
            <w:r w:rsidRPr="00F53B15">
              <w:rPr>
                <w:rFonts w:ascii="David" w:hAnsi="David" w:cs="David" w:hint="cs"/>
                <w:sz w:val="24"/>
                <w:szCs w:val="24"/>
                <w:rtl/>
              </w:rPr>
              <w:t>ראה תשובה לשאלה 1</w:t>
            </w:r>
          </w:p>
        </w:tc>
      </w:tr>
      <w:tr w:rsidR="00A4095E" w:rsidRPr="008D6FC5" w14:paraId="5E9B1E44" w14:textId="77777777" w:rsidTr="00902343">
        <w:trPr>
          <w:tblHeader/>
        </w:trPr>
        <w:tc>
          <w:tcPr>
            <w:tcW w:w="810" w:type="dxa"/>
            <w:shd w:val="clear" w:color="auto" w:fill="FFFFFF" w:themeFill="background1"/>
          </w:tcPr>
          <w:p w14:paraId="6AFB253D" w14:textId="392467C4"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77E662D7" w14:textId="448B7D19"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2F205A8" w14:textId="4BC7A180" w:rsidR="00A4095E" w:rsidRPr="008D6FC5" w:rsidRDefault="00A4095E" w:rsidP="00A4095E">
            <w:pPr>
              <w:bidi/>
              <w:spacing w:line="360" w:lineRule="auto"/>
              <w:rPr>
                <w:rFonts w:ascii="David" w:eastAsia="Times New Roman" w:hAnsi="David" w:cs="David"/>
                <w:sz w:val="24"/>
                <w:szCs w:val="24"/>
                <w:rtl/>
              </w:rPr>
            </w:pPr>
          </w:p>
        </w:tc>
        <w:tc>
          <w:tcPr>
            <w:tcW w:w="1715" w:type="dxa"/>
            <w:shd w:val="clear" w:color="auto" w:fill="FFFFFF" w:themeFill="background1"/>
          </w:tcPr>
          <w:p w14:paraId="0CE658CE" w14:textId="047D08CF"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tcPr>
          <w:p w14:paraId="07978385" w14:textId="39523BE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ליתן אישור השתתפות בסיור קבלנים. </w:t>
            </w:r>
          </w:p>
        </w:tc>
        <w:tc>
          <w:tcPr>
            <w:tcW w:w="5456" w:type="dxa"/>
            <w:shd w:val="clear" w:color="auto" w:fill="FFFFFF" w:themeFill="background1"/>
          </w:tcPr>
          <w:p w14:paraId="5A9D4634" w14:textId="12289C3E" w:rsidR="00A4095E" w:rsidRPr="008D6FC5" w:rsidRDefault="00A4095E" w:rsidP="00A4095E">
            <w:pPr>
              <w:bidi/>
              <w:spacing w:line="360" w:lineRule="auto"/>
              <w:rPr>
                <w:rFonts w:ascii="David" w:hAnsi="David" w:cs="David"/>
                <w:sz w:val="24"/>
                <w:szCs w:val="24"/>
                <w:rtl/>
              </w:rPr>
            </w:pPr>
            <w:r>
              <w:rPr>
                <w:rFonts w:ascii="David" w:hAnsi="David" w:cs="David" w:hint="cs"/>
                <w:sz w:val="24"/>
                <w:szCs w:val="24"/>
                <w:rtl/>
              </w:rPr>
              <w:t>מי שהשתתף בסיור הקבלנים, קיבל אישור במייל ביום 07.01.2024.</w:t>
            </w:r>
          </w:p>
        </w:tc>
      </w:tr>
      <w:tr w:rsidR="00A4095E" w:rsidRPr="008D6FC5" w14:paraId="4BF13DB1" w14:textId="77777777" w:rsidTr="00902343">
        <w:trPr>
          <w:tblHeader/>
        </w:trPr>
        <w:tc>
          <w:tcPr>
            <w:tcW w:w="810" w:type="dxa"/>
            <w:shd w:val="clear" w:color="auto" w:fill="FFFFFF" w:themeFill="background1"/>
          </w:tcPr>
          <w:p w14:paraId="7FE50DB0" w14:textId="44AD9CA0"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7B1C450F" w14:textId="7CD3097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b/>
                <w:bCs/>
                <w:sz w:val="24"/>
                <w:szCs w:val="24"/>
                <w:u w:val="single"/>
                <w:rtl/>
              </w:rPr>
              <w:t xml:space="preserve"> </w:t>
            </w:r>
            <w:r w:rsidRPr="008D6FC5">
              <w:rPr>
                <w:rFonts w:ascii="David" w:hAnsi="David" w:cs="David"/>
                <w:sz w:val="24"/>
                <w:szCs w:val="24"/>
                <w:rtl/>
              </w:rPr>
              <w:t>נספח א'3</w:t>
            </w:r>
          </w:p>
        </w:tc>
        <w:tc>
          <w:tcPr>
            <w:tcW w:w="1405" w:type="dxa"/>
            <w:shd w:val="clear" w:color="auto" w:fill="FFFFFF" w:themeFill="background1"/>
          </w:tcPr>
          <w:p w14:paraId="27318552" w14:textId="5E25A149" w:rsidR="00A4095E" w:rsidRPr="008D6FC5" w:rsidRDefault="00A4095E" w:rsidP="00A4095E">
            <w:pPr>
              <w:bidi/>
              <w:spacing w:line="360" w:lineRule="auto"/>
              <w:rPr>
                <w:rFonts w:ascii="David" w:eastAsia="Times New Roman" w:hAnsi="David" w:cs="David"/>
                <w:sz w:val="24"/>
                <w:szCs w:val="24"/>
                <w:rtl/>
              </w:rPr>
            </w:pPr>
          </w:p>
        </w:tc>
        <w:tc>
          <w:tcPr>
            <w:tcW w:w="1715" w:type="dxa"/>
            <w:shd w:val="clear" w:color="auto" w:fill="FFFFFF" w:themeFill="background1"/>
          </w:tcPr>
          <w:p w14:paraId="4A8883EE" w14:textId="471EDF64"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33</w:t>
            </w:r>
          </w:p>
        </w:tc>
        <w:tc>
          <w:tcPr>
            <w:tcW w:w="5187" w:type="dxa"/>
            <w:shd w:val="clear" w:color="auto" w:fill="FFFFFF" w:themeFill="background1"/>
          </w:tcPr>
          <w:p w14:paraId="066CCBFC" w14:textId="77777777" w:rsidR="00A4095E" w:rsidRPr="008D6FC5" w:rsidRDefault="00A4095E" w:rsidP="00A4095E">
            <w:pPr>
              <w:spacing w:after="120"/>
              <w:jc w:val="right"/>
              <w:rPr>
                <w:rFonts w:ascii="David" w:hAnsi="David" w:cs="David"/>
                <w:sz w:val="24"/>
                <w:szCs w:val="24"/>
              </w:rPr>
            </w:pPr>
            <w:r w:rsidRPr="008D6FC5">
              <w:rPr>
                <w:rFonts w:ascii="David" w:hAnsi="David" w:cs="David"/>
                <w:sz w:val="24"/>
                <w:szCs w:val="24"/>
                <w:rtl/>
              </w:rPr>
              <w:t>נבקש לקבל את הנספח בנוסח מעודכן לחתימה (ללא התקלה בהודעה:</w:t>
            </w:r>
            <w:r w:rsidRPr="008D6FC5">
              <w:rPr>
                <w:rFonts w:ascii="David" w:hAnsi="David" w:cs="David"/>
                <w:sz w:val="24"/>
                <w:szCs w:val="24"/>
              </w:rPr>
              <w:t xml:space="preserve">" </w:t>
            </w:r>
            <w:r w:rsidRPr="008D6FC5">
              <w:rPr>
                <w:rFonts w:ascii="David" w:hAnsi="David" w:cs="David"/>
                <w:sz w:val="24"/>
                <w:szCs w:val="24"/>
              </w:rPr>
              <w:fldChar w:fldCharType="begin"/>
            </w:r>
            <w:r w:rsidRPr="008D6FC5">
              <w:rPr>
                <w:rFonts w:ascii="David" w:hAnsi="David" w:cs="David"/>
                <w:sz w:val="24"/>
                <w:szCs w:val="24"/>
              </w:rPr>
              <w:instrText>HYPERLINK</w:instrText>
            </w:r>
            <w:r w:rsidRPr="008D6FC5">
              <w:rPr>
                <w:rFonts w:ascii="David" w:hAnsi="David" w:cs="David"/>
                <w:sz w:val="24"/>
                <w:szCs w:val="24"/>
              </w:rPr>
              <w:fldChar w:fldCharType="separate"/>
            </w:r>
            <w:r w:rsidRPr="008D6FC5">
              <w:rPr>
                <w:rFonts w:ascii="David" w:hAnsi="David" w:cs="David"/>
                <w:sz w:val="24"/>
                <w:szCs w:val="24"/>
                <w:rtl/>
              </w:rPr>
              <w:t>שגיאה! ההפניה להיפר-קישור אינה חוקית.</w:t>
            </w:r>
            <w:r w:rsidRPr="008D6FC5">
              <w:rPr>
                <w:rFonts w:ascii="David" w:hAnsi="David" w:cs="David"/>
                <w:sz w:val="24"/>
                <w:szCs w:val="24"/>
              </w:rPr>
              <w:fldChar w:fldCharType="end"/>
            </w:r>
            <w:r w:rsidRPr="008D6FC5">
              <w:rPr>
                <w:rFonts w:ascii="David" w:hAnsi="David" w:cs="David"/>
                <w:sz w:val="24"/>
                <w:szCs w:val="24"/>
                <w:rtl/>
              </w:rPr>
              <w:t xml:space="preserve">" אשר מופיעה מספר פעמים בנספח).  </w:t>
            </w:r>
          </w:p>
          <w:p w14:paraId="351EB493" w14:textId="7578F935"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76022924" w14:textId="0BFC800D" w:rsidR="00A4095E" w:rsidRPr="008D6FC5" w:rsidRDefault="006571AA" w:rsidP="00A4095E">
            <w:pPr>
              <w:bidi/>
              <w:spacing w:line="360" w:lineRule="auto"/>
              <w:rPr>
                <w:rFonts w:ascii="David" w:hAnsi="David" w:cs="David"/>
                <w:sz w:val="24"/>
                <w:szCs w:val="24"/>
                <w:rtl/>
              </w:rPr>
            </w:pPr>
            <w:r>
              <w:rPr>
                <w:rFonts w:ascii="David" w:hAnsi="David" w:cs="David" w:hint="cs"/>
                <w:sz w:val="24"/>
                <w:szCs w:val="24"/>
                <w:rtl/>
              </w:rPr>
              <w:t>מסמכי המכרז עודכנו בהתאם.</w:t>
            </w:r>
          </w:p>
        </w:tc>
      </w:tr>
      <w:tr w:rsidR="00A4095E" w:rsidRPr="008D6FC5" w14:paraId="1A093DC6" w14:textId="77777777" w:rsidTr="00902343">
        <w:trPr>
          <w:tblHeader/>
        </w:trPr>
        <w:tc>
          <w:tcPr>
            <w:tcW w:w="810" w:type="dxa"/>
            <w:shd w:val="clear" w:color="auto" w:fill="FFFFFF" w:themeFill="background1"/>
          </w:tcPr>
          <w:p w14:paraId="00D893A2" w14:textId="535E7878"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0BF3F132" w14:textId="16DA2F0F"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תנאי סף</w:t>
            </w:r>
          </w:p>
        </w:tc>
        <w:tc>
          <w:tcPr>
            <w:tcW w:w="1405" w:type="dxa"/>
            <w:shd w:val="clear" w:color="auto" w:fill="FFFFFF" w:themeFill="background1"/>
          </w:tcPr>
          <w:p w14:paraId="3D0427C0" w14:textId="4B4C01E1"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6.3.3</w:t>
            </w:r>
          </w:p>
        </w:tc>
        <w:tc>
          <w:tcPr>
            <w:tcW w:w="1715" w:type="dxa"/>
            <w:shd w:val="clear" w:color="auto" w:fill="FFFFFF" w:themeFill="background1"/>
          </w:tcPr>
          <w:p w14:paraId="3C41531C" w14:textId="3DF0EDC1"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8</w:t>
            </w:r>
          </w:p>
        </w:tc>
        <w:tc>
          <w:tcPr>
            <w:tcW w:w="5187" w:type="dxa"/>
            <w:shd w:val="clear" w:color="auto" w:fill="FFFFFF" w:themeFill="background1"/>
          </w:tcPr>
          <w:p w14:paraId="5EDDD6DC" w14:textId="77777777" w:rsidR="00A4095E" w:rsidRPr="008D6FC5" w:rsidRDefault="00A4095E" w:rsidP="00A4095E">
            <w:pPr>
              <w:bidi/>
              <w:spacing w:after="120"/>
              <w:jc w:val="both"/>
              <w:rPr>
                <w:rFonts w:ascii="David" w:hAnsi="David" w:cs="David"/>
                <w:sz w:val="24"/>
                <w:szCs w:val="24"/>
              </w:rPr>
            </w:pPr>
            <w:r w:rsidRPr="008D6FC5">
              <w:rPr>
                <w:rFonts w:ascii="David" w:hAnsi="David" w:cs="David"/>
                <w:sz w:val="24"/>
                <w:szCs w:val="24"/>
                <w:rtl/>
              </w:rPr>
              <w:t xml:space="preserve">נבקש כי על התצהיר יחתמו </w:t>
            </w:r>
            <w:proofErr w:type="spellStart"/>
            <w:r w:rsidRPr="008D6FC5">
              <w:rPr>
                <w:rFonts w:ascii="David" w:hAnsi="David" w:cs="David"/>
                <w:sz w:val="24"/>
                <w:szCs w:val="24"/>
                <w:rtl/>
              </w:rPr>
              <w:t>מורשי</w:t>
            </w:r>
            <w:proofErr w:type="spellEnd"/>
            <w:r w:rsidRPr="008D6FC5">
              <w:rPr>
                <w:rFonts w:ascii="David" w:hAnsi="David" w:cs="David"/>
                <w:sz w:val="24"/>
                <w:szCs w:val="24"/>
                <w:rtl/>
              </w:rPr>
              <w:t xml:space="preserve"> החתימה המוסמכים מטעם החברה.  </w:t>
            </w:r>
          </w:p>
          <w:p w14:paraId="3C267074" w14:textId="67E44968"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29B4D983" w14:textId="003A7691" w:rsidR="00A4095E" w:rsidRPr="008D6FC5" w:rsidRDefault="00A4095E" w:rsidP="00A4095E">
            <w:pPr>
              <w:bidi/>
              <w:spacing w:line="360" w:lineRule="auto"/>
              <w:rPr>
                <w:rFonts w:ascii="David" w:hAnsi="David" w:cs="David"/>
                <w:sz w:val="24"/>
                <w:szCs w:val="24"/>
              </w:rPr>
            </w:pPr>
            <w:r w:rsidRPr="00787E51">
              <w:rPr>
                <w:rFonts w:ascii="David" w:hAnsi="David" w:cs="David" w:hint="cs"/>
                <w:sz w:val="24"/>
                <w:szCs w:val="24"/>
                <w:rtl/>
              </w:rPr>
              <w:t xml:space="preserve">הצעה למענה: הבקשה מתקבלת ניתן להחתים </w:t>
            </w:r>
            <w:proofErr w:type="spellStart"/>
            <w:r w:rsidRPr="00787E51">
              <w:rPr>
                <w:rFonts w:ascii="David" w:hAnsi="David" w:cs="David" w:hint="cs"/>
                <w:sz w:val="24"/>
                <w:szCs w:val="24"/>
                <w:rtl/>
              </w:rPr>
              <w:t>מורשי</w:t>
            </w:r>
            <w:proofErr w:type="spellEnd"/>
            <w:r w:rsidRPr="00787E51">
              <w:rPr>
                <w:rFonts w:ascii="David" w:hAnsi="David" w:cs="David" w:hint="cs"/>
                <w:sz w:val="24"/>
                <w:szCs w:val="24"/>
                <w:rtl/>
              </w:rPr>
              <w:t xml:space="preserve"> חתימה בחברה על תצהיר זה.</w:t>
            </w:r>
          </w:p>
        </w:tc>
      </w:tr>
      <w:tr w:rsidR="00A4095E" w:rsidRPr="008D6FC5" w14:paraId="3FA5A5F3" w14:textId="77777777" w:rsidTr="00902343">
        <w:trPr>
          <w:tblHeader/>
        </w:trPr>
        <w:tc>
          <w:tcPr>
            <w:tcW w:w="810" w:type="dxa"/>
            <w:shd w:val="clear" w:color="auto" w:fill="FFFFFF" w:themeFill="background1"/>
          </w:tcPr>
          <w:p w14:paraId="6F939DD5" w14:textId="6A408555"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399BF9F" w14:textId="7F889647"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תנאי סף</w:t>
            </w:r>
          </w:p>
        </w:tc>
        <w:tc>
          <w:tcPr>
            <w:tcW w:w="1405" w:type="dxa"/>
            <w:shd w:val="clear" w:color="auto" w:fill="FFFFFF" w:themeFill="background1"/>
          </w:tcPr>
          <w:p w14:paraId="3699AF2B" w14:textId="35FA124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6.3.5</w:t>
            </w:r>
          </w:p>
        </w:tc>
        <w:tc>
          <w:tcPr>
            <w:tcW w:w="1715" w:type="dxa"/>
            <w:shd w:val="clear" w:color="auto" w:fill="FFFFFF" w:themeFill="background1"/>
          </w:tcPr>
          <w:p w14:paraId="6B5BF101" w14:textId="559B608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8</w:t>
            </w:r>
          </w:p>
        </w:tc>
        <w:tc>
          <w:tcPr>
            <w:tcW w:w="5187" w:type="dxa"/>
            <w:shd w:val="clear" w:color="auto" w:fill="FFFFFF" w:themeFill="background1"/>
          </w:tcPr>
          <w:p w14:paraId="020C5C88" w14:textId="44D383EC"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במה שונה האישור המתבקש בתנאי סף זה מסעיף 7.7.7.2 (</w:t>
            </w:r>
            <w:r w:rsidRPr="008D6FC5">
              <w:rPr>
                <w:rFonts w:ascii="David" w:hAnsi="David" w:cs="David"/>
                <w:sz w:val="24"/>
                <w:szCs w:val="24"/>
              </w:rPr>
              <w:t>V</w:t>
            </w:r>
            <w:r w:rsidRPr="008D6FC5">
              <w:rPr>
                <w:rFonts w:ascii="David" w:hAnsi="David" w:cs="David"/>
                <w:sz w:val="24"/>
                <w:szCs w:val="24"/>
                <w:rtl/>
              </w:rPr>
              <w:t>) עמוד 10.</w:t>
            </w:r>
          </w:p>
        </w:tc>
        <w:tc>
          <w:tcPr>
            <w:tcW w:w="5456" w:type="dxa"/>
            <w:shd w:val="clear" w:color="auto" w:fill="FFFFFF" w:themeFill="background1"/>
          </w:tcPr>
          <w:p w14:paraId="2F468694" w14:textId="6D8B1A15"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יש להגיש תצהיר נפרד לכל סעיף בהתאם לדרישות הסעיף.</w:t>
            </w:r>
          </w:p>
        </w:tc>
      </w:tr>
      <w:tr w:rsidR="00A4095E" w:rsidRPr="008D6FC5" w14:paraId="4E54868D" w14:textId="77777777" w:rsidTr="00902343">
        <w:trPr>
          <w:tblHeader/>
        </w:trPr>
        <w:tc>
          <w:tcPr>
            <w:tcW w:w="810" w:type="dxa"/>
            <w:shd w:val="clear" w:color="auto" w:fill="FFFFFF" w:themeFill="background1"/>
          </w:tcPr>
          <w:p w14:paraId="50DC1F03" w14:textId="484803BE"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56C3495E" w14:textId="0178BCE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34CC9EC8" w14:textId="0FF34D99"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14.1</w:t>
            </w:r>
          </w:p>
        </w:tc>
        <w:tc>
          <w:tcPr>
            <w:tcW w:w="1715" w:type="dxa"/>
            <w:shd w:val="clear" w:color="auto" w:fill="FFFFFF" w:themeFill="background1"/>
          </w:tcPr>
          <w:p w14:paraId="5D3D5856" w14:textId="03F4A71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54</w:t>
            </w:r>
          </w:p>
        </w:tc>
        <w:tc>
          <w:tcPr>
            <w:tcW w:w="5187" w:type="dxa"/>
            <w:shd w:val="clear" w:color="auto" w:fill="FFFFFF" w:themeFill="background1"/>
          </w:tcPr>
          <w:p w14:paraId="5BBB381E" w14:textId="77777777" w:rsidR="00A4095E" w:rsidRPr="008D6FC5" w:rsidRDefault="00A4095E" w:rsidP="00A4095E">
            <w:pPr>
              <w:bidi/>
              <w:spacing w:after="120"/>
              <w:jc w:val="both"/>
              <w:rPr>
                <w:rFonts w:ascii="David" w:hAnsi="David" w:cs="David"/>
                <w:sz w:val="24"/>
                <w:szCs w:val="24"/>
              </w:rPr>
            </w:pPr>
            <w:r w:rsidRPr="008D6FC5">
              <w:rPr>
                <w:rFonts w:ascii="David" w:hAnsi="David" w:cs="David"/>
                <w:sz w:val="24"/>
                <w:szCs w:val="24"/>
                <w:rtl/>
              </w:rPr>
              <w:t xml:space="preserve">נבקש להוסיף את הסיפא: "ובלבד שנתנה לספק התראה כתובה של 7 ימי עסקים במהלכם ניתנה לו הזדמנות לתקן כל הפרה בגינה נדרש הקיזוז". </w:t>
            </w:r>
          </w:p>
          <w:p w14:paraId="3AC81061" w14:textId="44CD1AD6"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28292A9D" w14:textId="18F2E37E"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המשרד יפעל על פי כל דין ועל פי כללי מנהל תקין.</w:t>
            </w:r>
          </w:p>
        </w:tc>
      </w:tr>
      <w:tr w:rsidR="00A4095E" w:rsidRPr="008D6FC5" w14:paraId="6166E3DE" w14:textId="77777777" w:rsidTr="00902343">
        <w:trPr>
          <w:tblHeader/>
        </w:trPr>
        <w:tc>
          <w:tcPr>
            <w:tcW w:w="810" w:type="dxa"/>
            <w:shd w:val="clear" w:color="auto" w:fill="FFFFFF" w:themeFill="background1"/>
          </w:tcPr>
          <w:p w14:paraId="1BBAADEF" w14:textId="0DC45F2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23776618" w14:textId="3864CAC7"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39879012" w14:textId="0DC3F76F"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22.1</w:t>
            </w:r>
          </w:p>
        </w:tc>
        <w:tc>
          <w:tcPr>
            <w:tcW w:w="1715" w:type="dxa"/>
            <w:shd w:val="clear" w:color="auto" w:fill="FFFFFF" w:themeFill="background1"/>
          </w:tcPr>
          <w:p w14:paraId="6E0C879D" w14:textId="31F8073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63</w:t>
            </w:r>
          </w:p>
        </w:tc>
        <w:tc>
          <w:tcPr>
            <w:tcW w:w="5187" w:type="dxa"/>
            <w:shd w:val="clear" w:color="auto" w:fill="FFFFFF" w:themeFill="background1"/>
          </w:tcPr>
          <w:p w14:paraId="782935BC" w14:textId="13396AB4"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נבקש להוסיף את הסיפא: "ולמעט לחברות קשורות מקבוצת הספק". </w:t>
            </w:r>
          </w:p>
        </w:tc>
        <w:tc>
          <w:tcPr>
            <w:tcW w:w="5456" w:type="dxa"/>
            <w:shd w:val="clear" w:color="auto" w:fill="FFFFFF" w:themeFill="background1"/>
          </w:tcPr>
          <w:p w14:paraId="5FFF54D9" w14:textId="5048294F"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0DBBF23E" w14:textId="77777777" w:rsidTr="00902343">
        <w:trPr>
          <w:tblHeader/>
        </w:trPr>
        <w:tc>
          <w:tcPr>
            <w:tcW w:w="810" w:type="dxa"/>
            <w:shd w:val="clear" w:color="auto" w:fill="FFFFFF" w:themeFill="background1"/>
          </w:tcPr>
          <w:p w14:paraId="4D7F826F"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2FBBAC46" w14:textId="1CBF24D4"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4DCCCC00" w14:textId="6BF49DA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22.1</w:t>
            </w:r>
          </w:p>
        </w:tc>
        <w:tc>
          <w:tcPr>
            <w:tcW w:w="1715" w:type="dxa"/>
            <w:shd w:val="clear" w:color="auto" w:fill="FFFFFF" w:themeFill="background1"/>
          </w:tcPr>
          <w:p w14:paraId="44BAFC48" w14:textId="2250D1D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62</w:t>
            </w:r>
          </w:p>
        </w:tc>
        <w:tc>
          <w:tcPr>
            <w:tcW w:w="5187" w:type="dxa"/>
            <w:shd w:val="clear" w:color="auto" w:fill="FFFFFF" w:themeFill="background1"/>
          </w:tcPr>
          <w:p w14:paraId="546D3FA8" w14:textId="118E9AD8"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כי תוקף הערבות יהיה עד שנה ויתחדש בתום כל שנה.</w:t>
            </w:r>
          </w:p>
        </w:tc>
        <w:tc>
          <w:tcPr>
            <w:tcW w:w="5456" w:type="dxa"/>
            <w:shd w:val="clear" w:color="auto" w:fill="FFFFFF" w:themeFill="background1"/>
          </w:tcPr>
          <w:p w14:paraId="7E2FE047" w14:textId="110E8863"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5C004A98" w14:textId="77777777" w:rsidTr="00902343">
        <w:trPr>
          <w:tblHeader/>
        </w:trPr>
        <w:tc>
          <w:tcPr>
            <w:tcW w:w="810" w:type="dxa"/>
            <w:shd w:val="clear" w:color="auto" w:fill="FFFFFF" w:themeFill="background1"/>
          </w:tcPr>
          <w:p w14:paraId="7E48DE1B"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C7DAABE" w14:textId="26D7085E"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0C0C1B76" w14:textId="2268C4F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15.1</w:t>
            </w:r>
          </w:p>
        </w:tc>
        <w:tc>
          <w:tcPr>
            <w:tcW w:w="1715" w:type="dxa"/>
            <w:shd w:val="clear" w:color="auto" w:fill="FFFFFF" w:themeFill="background1"/>
          </w:tcPr>
          <w:p w14:paraId="47862894" w14:textId="2858B76F"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54</w:t>
            </w:r>
          </w:p>
        </w:tc>
        <w:tc>
          <w:tcPr>
            <w:tcW w:w="5187" w:type="dxa"/>
            <w:shd w:val="clear" w:color="auto" w:fill="FFFFFF" w:themeFill="background1"/>
          </w:tcPr>
          <w:p w14:paraId="00CF7DC7" w14:textId="6E81DB4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בשורה הראשונה, אחרי המילה: "אחראי" נבקש להוסיף את המילים: "על פי דין". </w:t>
            </w:r>
          </w:p>
        </w:tc>
        <w:tc>
          <w:tcPr>
            <w:tcW w:w="5456" w:type="dxa"/>
            <w:shd w:val="clear" w:color="auto" w:fill="FFFFFF" w:themeFill="background1"/>
          </w:tcPr>
          <w:p w14:paraId="3318DDC3" w14:textId="4DE57EA4"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0956C8AD" w14:textId="77777777" w:rsidTr="00902343">
        <w:trPr>
          <w:tblHeader/>
        </w:trPr>
        <w:tc>
          <w:tcPr>
            <w:tcW w:w="810" w:type="dxa"/>
            <w:shd w:val="clear" w:color="auto" w:fill="FFFFFF" w:themeFill="background1"/>
          </w:tcPr>
          <w:p w14:paraId="123A9CE0"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6DA0EB87" w14:textId="06C6880B"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5178960C" w14:textId="095DBFAD"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15.2</w:t>
            </w:r>
          </w:p>
        </w:tc>
        <w:tc>
          <w:tcPr>
            <w:tcW w:w="1715" w:type="dxa"/>
            <w:shd w:val="clear" w:color="auto" w:fill="FFFFFF" w:themeFill="background1"/>
          </w:tcPr>
          <w:p w14:paraId="1A213BE1" w14:textId="6C8F13BB"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54</w:t>
            </w:r>
          </w:p>
        </w:tc>
        <w:tc>
          <w:tcPr>
            <w:tcW w:w="5187" w:type="dxa"/>
            <w:shd w:val="clear" w:color="auto" w:fill="FFFFFF" w:themeFill="background1"/>
          </w:tcPr>
          <w:p w14:paraId="0802E156" w14:textId="47F4DC8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להוסיף את הסיפא: "ולמעט נזק מחבלה, זדון, רשלנות, או טיפול לא נכון אשר בוצע על ידי המשרד או מי מטעמו בניגוד להנחיותיו המפורשות של הספק".</w:t>
            </w:r>
          </w:p>
        </w:tc>
        <w:tc>
          <w:tcPr>
            <w:tcW w:w="5456" w:type="dxa"/>
            <w:shd w:val="clear" w:color="auto" w:fill="FFFFFF" w:themeFill="background1"/>
          </w:tcPr>
          <w:p w14:paraId="718B555D" w14:textId="05D054FB"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60416AB2" w14:textId="77777777" w:rsidTr="00902343">
        <w:trPr>
          <w:tblHeader/>
        </w:trPr>
        <w:tc>
          <w:tcPr>
            <w:tcW w:w="810" w:type="dxa"/>
            <w:shd w:val="clear" w:color="auto" w:fill="FFFFFF" w:themeFill="background1"/>
          </w:tcPr>
          <w:p w14:paraId="615D39EF"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508482A7" w14:textId="17BC062D"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0695320A" w14:textId="2345A08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15.3</w:t>
            </w:r>
          </w:p>
        </w:tc>
        <w:tc>
          <w:tcPr>
            <w:tcW w:w="1715" w:type="dxa"/>
            <w:shd w:val="clear" w:color="auto" w:fill="FFFFFF" w:themeFill="background1"/>
          </w:tcPr>
          <w:p w14:paraId="24AD564B" w14:textId="412B1229"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54</w:t>
            </w:r>
          </w:p>
        </w:tc>
        <w:tc>
          <w:tcPr>
            <w:tcW w:w="5187" w:type="dxa"/>
            <w:shd w:val="clear" w:color="auto" w:fill="FFFFFF" w:themeFill="background1"/>
          </w:tcPr>
          <w:p w14:paraId="2C64898F" w14:textId="77777777" w:rsidR="00A4095E" w:rsidRPr="008D6FC5" w:rsidRDefault="00A4095E" w:rsidP="00A4095E">
            <w:pPr>
              <w:bidi/>
              <w:spacing w:after="120"/>
              <w:jc w:val="both"/>
              <w:rPr>
                <w:rFonts w:ascii="David" w:hAnsi="David" w:cs="David"/>
                <w:sz w:val="24"/>
                <w:szCs w:val="24"/>
              </w:rPr>
            </w:pPr>
            <w:r w:rsidRPr="008D6FC5">
              <w:rPr>
                <w:rFonts w:ascii="David" w:hAnsi="David" w:cs="David"/>
                <w:sz w:val="24"/>
                <w:szCs w:val="24"/>
                <w:rtl/>
              </w:rPr>
              <w:t>נבקש להוסיף סיפא בנוסח להלן: "על אף האמור, במקרה שתקום חבות כספית מצד הספק, לא יעלה גובה הפיצוי המרבי בו יחויב הספק על סך התמורה המשולמת לו במסגרת הסכם (מכרז) זה למקרה ולתקופה. פיצוי כאמור ישולם לאחר קבלת החלטה של ערכאה שיפוטית לאחריות הספק לנזק."</w:t>
            </w:r>
          </w:p>
          <w:p w14:paraId="27FE048C" w14:textId="77777777" w:rsidR="00A4095E" w:rsidRPr="008D6FC5" w:rsidRDefault="00A4095E" w:rsidP="00A4095E">
            <w:pPr>
              <w:bidi/>
              <w:rPr>
                <w:rFonts w:ascii="David" w:hAnsi="David" w:cs="David"/>
                <w:sz w:val="24"/>
                <w:szCs w:val="24"/>
                <w:rtl/>
              </w:rPr>
            </w:pPr>
          </w:p>
          <w:p w14:paraId="28D4389D" w14:textId="77777777"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708CAFCE" w14:textId="7454657C"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2C20FFB3" w14:textId="77777777" w:rsidTr="00902343">
        <w:trPr>
          <w:tblHeader/>
        </w:trPr>
        <w:tc>
          <w:tcPr>
            <w:tcW w:w="810" w:type="dxa"/>
            <w:shd w:val="clear" w:color="auto" w:fill="FFFFFF" w:themeFill="background1"/>
          </w:tcPr>
          <w:p w14:paraId="48A7080E"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AECCF50" w14:textId="57014148"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79D9FBD0" w14:textId="6632398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17.7</w:t>
            </w:r>
          </w:p>
        </w:tc>
        <w:tc>
          <w:tcPr>
            <w:tcW w:w="1715" w:type="dxa"/>
            <w:shd w:val="clear" w:color="auto" w:fill="FFFFFF" w:themeFill="background1"/>
          </w:tcPr>
          <w:p w14:paraId="3A9E4CE7" w14:textId="2FD4D53E"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60</w:t>
            </w:r>
          </w:p>
        </w:tc>
        <w:tc>
          <w:tcPr>
            <w:tcW w:w="5187" w:type="dxa"/>
            <w:shd w:val="clear" w:color="auto" w:fill="FFFFFF" w:themeFill="background1"/>
          </w:tcPr>
          <w:p w14:paraId="13057B07" w14:textId="77777777" w:rsidR="00A4095E" w:rsidRPr="008D6FC5" w:rsidRDefault="00A4095E" w:rsidP="00A4095E">
            <w:pPr>
              <w:bidi/>
              <w:spacing w:before="240" w:after="120" w:line="276" w:lineRule="auto"/>
              <w:contextualSpacing/>
              <w:jc w:val="both"/>
              <w:rPr>
                <w:rFonts w:ascii="David" w:hAnsi="David" w:cs="David"/>
                <w:sz w:val="24"/>
                <w:szCs w:val="24"/>
              </w:rPr>
            </w:pPr>
            <w:r w:rsidRPr="008D6FC5">
              <w:rPr>
                <w:rFonts w:ascii="David" w:hAnsi="David" w:cs="David"/>
                <w:sz w:val="24"/>
                <w:szCs w:val="24"/>
                <w:rtl/>
              </w:rPr>
              <w:t>נבקש להוסיף סיפא בנוסח להלן: "על אף האמור, במקרה שתקום חבות כספית מצד הספק, לא יעלה גובה הפיצוי המרבי בו יחויב הספק על סך התמורה המשולמת לו במסגרת הסכם (מכרז) זה למקרה ולתקופה. פיצוי כאמור ישולם לאחר קבלת החלטה של ערכאה שיפוטית לאחריות הספק לנזק.."</w:t>
            </w:r>
          </w:p>
          <w:p w14:paraId="65F91AF3" w14:textId="77777777"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208BBEBC" w14:textId="60905538" w:rsidR="00A4095E" w:rsidRPr="008D6FC5" w:rsidRDefault="00A4095E" w:rsidP="00A4095E">
            <w:pPr>
              <w:bidi/>
              <w:spacing w:line="360" w:lineRule="auto"/>
              <w:rPr>
                <w:rFonts w:ascii="David" w:hAnsi="David" w:cs="David"/>
                <w:sz w:val="24"/>
                <w:szCs w:val="24"/>
                <w:rtl/>
              </w:rPr>
            </w:pPr>
            <w:r w:rsidRPr="008D6FC5">
              <w:rPr>
                <w:rFonts w:ascii="David" w:hAnsi="David" w:cs="David" w:hint="cs"/>
                <w:sz w:val="24"/>
                <w:szCs w:val="24"/>
                <w:rtl/>
              </w:rPr>
              <w:t>הבקשה נדחית. אין שינוי במסמכי המכרז.</w:t>
            </w:r>
          </w:p>
        </w:tc>
      </w:tr>
      <w:tr w:rsidR="00A4095E" w:rsidRPr="008D6FC5" w14:paraId="66BF42FA" w14:textId="77777777" w:rsidTr="00902343">
        <w:trPr>
          <w:tblHeader/>
        </w:trPr>
        <w:tc>
          <w:tcPr>
            <w:tcW w:w="810" w:type="dxa"/>
            <w:shd w:val="clear" w:color="auto" w:fill="FFFFFF" w:themeFill="background1"/>
          </w:tcPr>
          <w:p w14:paraId="2BBAD80B"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39FEEBFF"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03B072DA" w14:textId="77777777" w:rsidR="00A4095E" w:rsidRPr="008D6FC5" w:rsidRDefault="00A4095E" w:rsidP="00A4095E">
            <w:pPr>
              <w:bidi/>
              <w:spacing w:line="360" w:lineRule="auto"/>
              <w:rPr>
                <w:rFonts w:ascii="David" w:eastAsia="Times New Roman" w:hAnsi="David" w:cs="David"/>
                <w:sz w:val="24"/>
                <w:szCs w:val="24"/>
                <w:rtl/>
              </w:rPr>
            </w:pPr>
          </w:p>
        </w:tc>
        <w:tc>
          <w:tcPr>
            <w:tcW w:w="1715" w:type="dxa"/>
            <w:shd w:val="clear" w:color="auto" w:fill="FFFFFF" w:themeFill="background1"/>
          </w:tcPr>
          <w:p w14:paraId="2332C72D" w14:textId="77777777"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tcPr>
          <w:p w14:paraId="6E0FC2BE" w14:textId="544D644E"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b/>
                <w:bCs/>
                <w:sz w:val="24"/>
                <w:szCs w:val="24"/>
                <w:u w:val="single"/>
                <w:rtl/>
              </w:rPr>
              <w:t>חברה ציבורית</w:t>
            </w:r>
            <w:r w:rsidRPr="008D6FC5">
              <w:rPr>
                <w:rFonts w:ascii="David" w:hAnsi="David" w:cs="David"/>
                <w:sz w:val="24"/>
                <w:szCs w:val="24"/>
                <w:rtl/>
              </w:rPr>
              <w:t xml:space="preserve"> – נבקש להוסיף להסכם שייחתם בין הצדדים סעיף בנוסח להלן: ידוע למזמין שהספק הוא חלק מקבוצה הנסחרת בבורסה ומהווה חברה ציבורית כהגדרתה בחוק החברות, התשנ"ט-1999, וכל מידע אשר נמסר בקשר עם הקבוצה (בין בכתב ובין בעל פה), אשר לא פורסם במערכת </w:t>
            </w:r>
            <w:proofErr w:type="spellStart"/>
            <w:r w:rsidRPr="008D6FC5">
              <w:rPr>
                <w:rFonts w:ascii="David" w:hAnsi="David" w:cs="David"/>
                <w:sz w:val="24"/>
                <w:szCs w:val="24"/>
                <w:rtl/>
              </w:rPr>
              <w:t>המגנ"א</w:t>
            </w:r>
            <w:proofErr w:type="spellEnd"/>
            <w:r w:rsidRPr="008D6FC5">
              <w:rPr>
                <w:rFonts w:ascii="David" w:hAnsi="David" w:cs="David"/>
                <w:sz w:val="24"/>
                <w:szCs w:val="24"/>
                <w:rtl/>
              </w:rPr>
              <w:t xml:space="preserve">, עשוי להיות מידע פנים אשר אסור להעביר לאף אדם או </w:t>
            </w:r>
            <w:proofErr w:type="spellStart"/>
            <w:r w:rsidRPr="008D6FC5">
              <w:rPr>
                <w:rFonts w:ascii="David" w:hAnsi="David" w:cs="David"/>
                <w:sz w:val="24"/>
                <w:szCs w:val="24"/>
                <w:rtl/>
              </w:rPr>
              <w:t>יישות</w:t>
            </w:r>
            <w:proofErr w:type="spellEnd"/>
            <w:r w:rsidRPr="008D6FC5">
              <w:rPr>
                <w:rFonts w:ascii="David" w:hAnsi="David" w:cs="David"/>
                <w:sz w:val="24"/>
                <w:szCs w:val="24"/>
                <w:rtl/>
              </w:rPr>
              <w:t xml:space="preserve">, וכן אסור לו לעשות פעולות בניירות הערך של הקבוצה, כל עוד מידע כאמור מצוי בידה וטרם פורסם לציבור במערכת </w:t>
            </w:r>
            <w:proofErr w:type="spellStart"/>
            <w:r w:rsidRPr="008D6FC5">
              <w:rPr>
                <w:rFonts w:ascii="David" w:hAnsi="David" w:cs="David"/>
                <w:sz w:val="24"/>
                <w:szCs w:val="24"/>
                <w:rtl/>
              </w:rPr>
              <w:t>המגנ"א</w:t>
            </w:r>
            <w:proofErr w:type="spellEnd"/>
            <w:r w:rsidRPr="008D6FC5">
              <w:rPr>
                <w:rFonts w:ascii="David" w:hAnsi="David" w:cs="David"/>
                <w:sz w:val="24"/>
                <w:szCs w:val="24"/>
                <w:rtl/>
              </w:rPr>
              <w:t xml:space="preserve">. שימוש במידע כאמור על </w:t>
            </w:r>
          </w:p>
        </w:tc>
        <w:tc>
          <w:tcPr>
            <w:tcW w:w="5456" w:type="dxa"/>
            <w:shd w:val="clear" w:color="auto" w:fill="FFFFFF" w:themeFill="background1"/>
          </w:tcPr>
          <w:p w14:paraId="6DAED21B" w14:textId="4C1A6815" w:rsidR="00A4095E" w:rsidRPr="008D6FC5" w:rsidRDefault="00787E51" w:rsidP="00A4095E">
            <w:pPr>
              <w:bidi/>
              <w:spacing w:line="360" w:lineRule="auto"/>
              <w:rPr>
                <w:rFonts w:ascii="David" w:hAnsi="David" w:cs="David"/>
                <w:sz w:val="24"/>
                <w:szCs w:val="24"/>
                <w:rtl/>
              </w:rPr>
            </w:pPr>
            <w:r>
              <w:rPr>
                <w:rFonts w:ascii="David" w:hAnsi="David" w:cs="David" w:hint="cs"/>
                <w:sz w:val="24"/>
                <w:szCs w:val="24"/>
                <w:rtl/>
              </w:rPr>
              <w:t>המשרד יבחן עניין זה בהתאם לרלוונטיות, אל מול הזוכה.</w:t>
            </w:r>
          </w:p>
        </w:tc>
      </w:tr>
      <w:tr w:rsidR="00A4095E" w:rsidRPr="008D6FC5" w14:paraId="51373635" w14:textId="77777777" w:rsidTr="00902343">
        <w:trPr>
          <w:tblHeader/>
        </w:trPr>
        <w:tc>
          <w:tcPr>
            <w:tcW w:w="810" w:type="dxa"/>
            <w:shd w:val="clear" w:color="auto" w:fill="FFFFFF" w:themeFill="background1"/>
          </w:tcPr>
          <w:p w14:paraId="527963AF"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15F21BE0" w14:textId="380DD6FC"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נספח ג-הסכם</w:t>
            </w:r>
          </w:p>
        </w:tc>
        <w:tc>
          <w:tcPr>
            <w:tcW w:w="1405" w:type="dxa"/>
            <w:shd w:val="clear" w:color="auto" w:fill="FFFFFF" w:themeFill="background1"/>
          </w:tcPr>
          <w:p w14:paraId="05FD4270" w14:textId="77777777" w:rsidR="00A4095E" w:rsidRPr="008D6FC5" w:rsidRDefault="00A4095E" w:rsidP="00A4095E">
            <w:pPr>
              <w:bidi/>
              <w:rPr>
                <w:rFonts w:ascii="David" w:hAnsi="David" w:cs="David"/>
                <w:sz w:val="24"/>
                <w:szCs w:val="24"/>
                <w:rtl/>
              </w:rPr>
            </w:pPr>
            <w:r w:rsidRPr="008D6FC5">
              <w:rPr>
                <w:rFonts w:ascii="David" w:hAnsi="David" w:cs="David"/>
                <w:sz w:val="24"/>
                <w:szCs w:val="24"/>
                <w:rtl/>
              </w:rPr>
              <w:t>16א</w:t>
            </w:r>
          </w:p>
          <w:p w14:paraId="0424180D" w14:textId="5FEA81B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2 </w:t>
            </w:r>
            <w:proofErr w:type="spellStart"/>
            <w:r w:rsidRPr="008D6FC5">
              <w:rPr>
                <w:rFonts w:ascii="David" w:hAnsi="David" w:cs="David"/>
                <w:sz w:val="24"/>
                <w:szCs w:val="24"/>
                <w:rtl/>
              </w:rPr>
              <w:t>קטו</w:t>
            </w:r>
            <w:proofErr w:type="spellEnd"/>
          </w:p>
        </w:tc>
        <w:tc>
          <w:tcPr>
            <w:tcW w:w="1715" w:type="dxa"/>
            <w:shd w:val="clear" w:color="auto" w:fill="FFFFFF" w:themeFill="background1"/>
          </w:tcPr>
          <w:p w14:paraId="77BB5C9F" w14:textId="427EA70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55</w:t>
            </w:r>
          </w:p>
        </w:tc>
        <w:tc>
          <w:tcPr>
            <w:tcW w:w="5187" w:type="dxa"/>
            <w:shd w:val="clear" w:color="auto" w:fill="FFFFFF" w:themeFill="background1"/>
          </w:tcPr>
          <w:p w14:paraId="69DD3EEA" w14:textId="0FDA0904"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הוצאות פירוק, הריסה, פינוי הריסות, תמיכה, חיזוק - נבקש לקבל גבול אחריות בסך 100,000 $</w:t>
            </w:r>
          </w:p>
        </w:tc>
        <w:tc>
          <w:tcPr>
            <w:tcW w:w="5456" w:type="dxa"/>
            <w:shd w:val="clear" w:color="auto" w:fill="FFFFFF" w:themeFill="background1"/>
          </w:tcPr>
          <w:p w14:paraId="67C37A49" w14:textId="3AB24187"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ניתן להציג גבולות אחריות במטבע דולרי בהלימה לשער השקלי.</w:t>
            </w:r>
          </w:p>
        </w:tc>
      </w:tr>
      <w:tr w:rsidR="00A4095E" w:rsidRPr="008D6FC5" w14:paraId="1755EF6D" w14:textId="77777777" w:rsidTr="00902343">
        <w:trPr>
          <w:tblHeader/>
        </w:trPr>
        <w:tc>
          <w:tcPr>
            <w:tcW w:w="810" w:type="dxa"/>
            <w:shd w:val="clear" w:color="auto" w:fill="FFFFFF" w:themeFill="background1"/>
          </w:tcPr>
          <w:p w14:paraId="4E277A7A"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5B927163"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A9899A6" w14:textId="77777777" w:rsidR="00A4095E" w:rsidRPr="008D6FC5" w:rsidRDefault="00A4095E" w:rsidP="00A4095E">
            <w:pPr>
              <w:bidi/>
              <w:rPr>
                <w:rFonts w:ascii="David" w:hAnsi="David" w:cs="David"/>
                <w:sz w:val="24"/>
                <w:szCs w:val="24"/>
                <w:rtl/>
              </w:rPr>
            </w:pPr>
            <w:r w:rsidRPr="008D6FC5">
              <w:rPr>
                <w:rFonts w:ascii="David" w:hAnsi="David" w:cs="David"/>
                <w:sz w:val="24"/>
                <w:szCs w:val="24"/>
                <w:rtl/>
              </w:rPr>
              <w:t>16 א</w:t>
            </w:r>
          </w:p>
          <w:p w14:paraId="1C14BF5B" w14:textId="0B4B3BD1"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8</w:t>
            </w:r>
          </w:p>
        </w:tc>
        <w:tc>
          <w:tcPr>
            <w:tcW w:w="1715" w:type="dxa"/>
            <w:shd w:val="clear" w:color="auto" w:fill="FFFFFF" w:themeFill="background1"/>
          </w:tcPr>
          <w:p w14:paraId="62FDB81C" w14:textId="6042717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55</w:t>
            </w:r>
          </w:p>
        </w:tc>
        <w:tc>
          <w:tcPr>
            <w:tcW w:w="5187" w:type="dxa"/>
            <w:shd w:val="clear" w:color="auto" w:fill="FFFFFF" w:themeFill="background1"/>
          </w:tcPr>
          <w:p w14:paraId="3A8CF0E6" w14:textId="70084A2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כיסוי לשכר טרחת מהנדסים, אדריכלים ויועצים – נבקש לקבל גבול אחריות בסך 25,000 $</w:t>
            </w:r>
          </w:p>
        </w:tc>
        <w:tc>
          <w:tcPr>
            <w:tcW w:w="5456" w:type="dxa"/>
            <w:shd w:val="clear" w:color="auto" w:fill="FFFFFF" w:themeFill="background1"/>
          </w:tcPr>
          <w:p w14:paraId="4C028284" w14:textId="0B7C5B0A"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אולם, ניתן להציג גבולות אחריות במטבע דולרי בהלימה לשער השקלי.</w:t>
            </w:r>
          </w:p>
        </w:tc>
      </w:tr>
      <w:tr w:rsidR="00A4095E" w:rsidRPr="008D6FC5" w14:paraId="6BA03DCD" w14:textId="77777777" w:rsidTr="00902343">
        <w:trPr>
          <w:tblHeader/>
        </w:trPr>
        <w:tc>
          <w:tcPr>
            <w:tcW w:w="810" w:type="dxa"/>
            <w:shd w:val="clear" w:color="auto" w:fill="FFFFFF" w:themeFill="background1"/>
          </w:tcPr>
          <w:p w14:paraId="56CEEA89"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5B085D9D"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AFC33B0" w14:textId="0910DB0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16א פרק ב-1</w:t>
            </w:r>
          </w:p>
        </w:tc>
        <w:tc>
          <w:tcPr>
            <w:tcW w:w="1715" w:type="dxa"/>
            <w:shd w:val="clear" w:color="auto" w:fill="FFFFFF" w:themeFill="background1"/>
          </w:tcPr>
          <w:p w14:paraId="6857D71A" w14:textId="66AEC1D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56</w:t>
            </w:r>
          </w:p>
        </w:tc>
        <w:tc>
          <w:tcPr>
            <w:tcW w:w="5187" w:type="dxa"/>
            <w:shd w:val="clear" w:color="auto" w:fill="FFFFFF" w:themeFill="background1"/>
          </w:tcPr>
          <w:p w14:paraId="0CE3FD81" w14:textId="594FB82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לקבל גבול אחריות בסך 2,000,000 $</w:t>
            </w:r>
          </w:p>
        </w:tc>
        <w:tc>
          <w:tcPr>
            <w:tcW w:w="5456" w:type="dxa"/>
            <w:shd w:val="clear" w:color="auto" w:fill="FFFFFF" w:themeFill="background1"/>
          </w:tcPr>
          <w:p w14:paraId="2180F769" w14:textId="4455F591"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ניתן להציג גבולות אחריות במטבע דולרי בהלימה לשער השקלי.</w:t>
            </w:r>
          </w:p>
        </w:tc>
      </w:tr>
      <w:tr w:rsidR="00A4095E" w:rsidRPr="008D6FC5" w14:paraId="6564BA98" w14:textId="77777777" w:rsidTr="00902343">
        <w:trPr>
          <w:tblHeader/>
        </w:trPr>
        <w:tc>
          <w:tcPr>
            <w:tcW w:w="810" w:type="dxa"/>
            <w:shd w:val="clear" w:color="auto" w:fill="FFFFFF" w:themeFill="background1"/>
          </w:tcPr>
          <w:p w14:paraId="7D6FC653"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4184AE0"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72FD3C6D" w14:textId="6257FEC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16א פרק ב-3</w:t>
            </w:r>
          </w:p>
        </w:tc>
        <w:tc>
          <w:tcPr>
            <w:tcW w:w="1715" w:type="dxa"/>
            <w:shd w:val="clear" w:color="auto" w:fill="FFFFFF" w:themeFill="background1"/>
          </w:tcPr>
          <w:p w14:paraId="7804259E" w14:textId="64D670AF"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56</w:t>
            </w:r>
          </w:p>
        </w:tc>
        <w:tc>
          <w:tcPr>
            <w:tcW w:w="5187" w:type="dxa"/>
            <w:shd w:val="clear" w:color="auto" w:fill="FFFFFF" w:themeFill="background1"/>
          </w:tcPr>
          <w:p w14:paraId="522420B3" w14:textId="11ADD998"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רעד והחלשת משען - נבקש לקבל גבול אחריות בסך 200,000 $</w:t>
            </w:r>
          </w:p>
        </w:tc>
        <w:tc>
          <w:tcPr>
            <w:tcW w:w="5456" w:type="dxa"/>
            <w:shd w:val="clear" w:color="auto" w:fill="FFFFFF" w:themeFill="background1"/>
          </w:tcPr>
          <w:p w14:paraId="4F074812" w14:textId="01AD7321"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ניתן להציג גבולות אחריות במטבע דולרי בהלימה לשער השקלי.</w:t>
            </w:r>
          </w:p>
        </w:tc>
      </w:tr>
      <w:tr w:rsidR="00A4095E" w:rsidRPr="008D6FC5" w14:paraId="37327708" w14:textId="77777777" w:rsidTr="00902343">
        <w:trPr>
          <w:tblHeader/>
        </w:trPr>
        <w:tc>
          <w:tcPr>
            <w:tcW w:w="810" w:type="dxa"/>
            <w:shd w:val="clear" w:color="auto" w:fill="FFFFFF" w:themeFill="background1"/>
          </w:tcPr>
          <w:p w14:paraId="4E71F8FB"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05698EA7"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D924B80" w14:textId="558164E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16א פרק ב-6</w:t>
            </w:r>
          </w:p>
        </w:tc>
        <w:tc>
          <w:tcPr>
            <w:tcW w:w="1715" w:type="dxa"/>
            <w:shd w:val="clear" w:color="auto" w:fill="FFFFFF" w:themeFill="background1"/>
          </w:tcPr>
          <w:p w14:paraId="30673522" w14:textId="6008ACBC"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56</w:t>
            </w:r>
          </w:p>
        </w:tc>
        <w:tc>
          <w:tcPr>
            <w:tcW w:w="5187" w:type="dxa"/>
            <w:shd w:val="clear" w:color="auto" w:fill="FFFFFF" w:themeFill="background1"/>
          </w:tcPr>
          <w:p w14:paraId="026E25B5" w14:textId="47D798B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נבקש להחליף את המילה "עקיף" במילה "ישיר" </w:t>
            </w:r>
          </w:p>
        </w:tc>
        <w:tc>
          <w:tcPr>
            <w:tcW w:w="5456" w:type="dxa"/>
            <w:shd w:val="clear" w:color="auto" w:fill="FFFFFF" w:themeFill="background1"/>
          </w:tcPr>
          <w:p w14:paraId="56A947C0" w14:textId="39B772F1"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w:t>
            </w:r>
          </w:p>
        </w:tc>
      </w:tr>
      <w:tr w:rsidR="00A4095E" w:rsidRPr="008D6FC5" w14:paraId="308420F3" w14:textId="77777777" w:rsidTr="00902343">
        <w:trPr>
          <w:tblHeader/>
        </w:trPr>
        <w:tc>
          <w:tcPr>
            <w:tcW w:w="810" w:type="dxa"/>
            <w:shd w:val="clear" w:color="auto" w:fill="FFFFFF" w:themeFill="background1"/>
          </w:tcPr>
          <w:p w14:paraId="260D3610"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63DFDA94"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1DD146A5" w14:textId="3509837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16א פרק ג-2</w:t>
            </w:r>
          </w:p>
        </w:tc>
        <w:tc>
          <w:tcPr>
            <w:tcW w:w="1715" w:type="dxa"/>
            <w:shd w:val="clear" w:color="auto" w:fill="FFFFFF" w:themeFill="background1"/>
          </w:tcPr>
          <w:p w14:paraId="008FEA7B" w14:textId="4905127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56</w:t>
            </w:r>
          </w:p>
        </w:tc>
        <w:tc>
          <w:tcPr>
            <w:tcW w:w="5187" w:type="dxa"/>
            <w:shd w:val="clear" w:color="auto" w:fill="FFFFFF" w:themeFill="background1"/>
          </w:tcPr>
          <w:p w14:paraId="2C232F8D" w14:textId="62A16B51"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לקבל גבול אחריות בסך 5,000,000 $</w:t>
            </w:r>
          </w:p>
        </w:tc>
        <w:tc>
          <w:tcPr>
            <w:tcW w:w="5456" w:type="dxa"/>
            <w:shd w:val="clear" w:color="auto" w:fill="FFFFFF" w:themeFill="background1"/>
          </w:tcPr>
          <w:p w14:paraId="5CE3F6E9" w14:textId="0E3DD0F4"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אולם, ניתן להציג גבולות אחריות במטבע דולרי בהלימה לשער השקלי.</w:t>
            </w:r>
          </w:p>
        </w:tc>
      </w:tr>
      <w:tr w:rsidR="00A4095E" w:rsidRPr="008D6FC5" w14:paraId="1E7AB6A0" w14:textId="77777777" w:rsidTr="00902343">
        <w:trPr>
          <w:tblHeader/>
        </w:trPr>
        <w:tc>
          <w:tcPr>
            <w:tcW w:w="810" w:type="dxa"/>
            <w:shd w:val="clear" w:color="auto" w:fill="FFFFFF" w:themeFill="background1"/>
          </w:tcPr>
          <w:p w14:paraId="57F0D36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CEB2169"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59EDC56" w14:textId="77777777" w:rsidR="00A4095E" w:rsidRPr="008D6FC5" w:rsidRDefault="00A4095E" w:rsidP="00A4095E">
            <w:pPr>
              <w:bidi/>
              <w:rPr>
                <w:rFonts w:ascii="David" w:hAnsi="David" w:cs="David"/>
                <w:sz w:val="24"/>
                <w:szCs w:val="24"/>
                <w:rtl/>
              </w:rPr>
            </w:pPr>
            <w:r w:rsidRPr="008D6FC5">
              <w:rPr>
                <w:rFonts w:ascii="David" w:hAnsi="David" w:cs="David"/>
                <w:sz w:val="24"/>
                <w:szCs w:val="24"/>
                <w:rtl/>
              </w:rPr>
              <w:t>16א2</w:t>
            </w:r>
          </w:p>
          <w:p w14:paraId="736D90CF" w14:textId="1A77CE4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סעיף 3</w:t>
            </w:r>
          </w:p>
        </w:tc>
        <w:tc>
          <w:tcPr>
            <w:tcW w:w="1715" w:type="dxa"/>
            <w:shd w:val="clear" w:color="auto" w:fill="FFFFFF" w:themeFill="background1"/>
          </w:tcPr>
          <w:p w14:paraId="4D5942F8" w14:textId="01301C29"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56</w:t>
            </w:r>
          </w:p>
        </w:tc>
        <w:tc>
          <w:tcPr>
            <w:tcW w:w="5187" w:type="dxa"/>
            <w:shd w:val="clear" w:color="auto" w:fill="FFFFFF" w:themeFill="background1"/>
          </w:tcPr>
          <w:p w14:paraId="746B01FA" w14:textId="2DB4F92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אחריות מקצועית – נבקש לקבל גבול אחריות בסך 800,000</w:t>
            </w:r>
            <w:r w:rsidRPr="008D6FC5">
              <w:rPr>
                <w:rFonts w:ascii="David" w:hAnsi="David" w:cs="David"/>
                <w:sz w:val="24"/>
                <w:szCs w:val="24"/>
              </w:rPr>
              <w:t xml:space="preserve"> </w:t>
            </w:r>
            <w:r w:rsidRPr="008D6FC5">
              <w:rPr>
                <w:rFonts w:ascii="David" w:hAnsi="David" w:cs="David"/>
                <w:sz w:val="24"/>
                <w:szCs w:val="24"/>
                <w:rtl/>
              </w:rPr>
              <w:t>$</w:t>
            </w:r>
          </w:p>
        </w:tc>
        <w:tc>
          <w:tcPr>
            <w:tcW w:w="5456" w:type="dxa"/>
            <w:shd w:val="clear" w:color="auto" w:fill="FFFFFF" w:themeFill="background1"/>
          </w:tcPr>
          <w:p w14:paraId="4837C483" w14:textId="4CBFD93A"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מתקבלת</w:t>
            </w:r>
          </w:p>
        </w:tc>
      </w:tr>
      <w:tr w:rsidR="00A4095E" w:rsidRPr="008D6FC5" w14:paraId="31045C20" w14:textId="77777777" w:rsidTr="00902343">
        <w:trPr>
          <w:tblHeader/>
        </w:trPr>
        <w:tc>
          <w:tcPr>
            <w:tcW w:w="810" w:type="dxa"/>
            <w:shd w:val="clear" w:color="auto" w:fill="FFFFFF" w:themeFill="background1"/>
          </w:tcPr>
          <w:p w14:paraId="64BCD437"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3B2635BF"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12C65596" w14:textId="77777777" w:rsidR="00A4095E" w:rsidRPr="008D6FC5" w:rsidRDefault="00A4095E" w:rsidP="00A4095E">
            <w:pPr>
              <w:bidi/>
              <w:rPr>
                <w:rFonts w:ascii="David" w:hAnsi="David" w:cs="David"/>
                <w:sz w:val="24"/>
                <w:szCs w:val="24"/>
                <w:rtl/>
              </w:rPr>
            </w:pPr>
            <w:r w:rsidRPr="008D6FC5">
              <w:rPr>
                <w:rFonts w:ascii="David" w:hAnsi="David" w:cs="David"/>
                <w:sz w:val="24"/>
                <w:szCs w:val="24"/>
                <w:rtl/>
              </w:rPr>
              <w:t>16א3</w:t>
            </w:r>
          </w:p>
          <w:p w14:paraId="43E8AC37" w14:textId="5DCE1E5D"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סעיף 3</w:t>
            </w:r>
          </w:p>
        </w:tc>
        <w:tc>
          <w:tcPr>
            <w:tcW w:w="1715" w:type="dxa"/>
            <w:shd w:val="clear" w:color="auto" w:fill="FFFFFF" w:themeFill="background1"/>
          </w:tcPr>
          <w:p w14:paraId="50238CED" w14:textId="476FC73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57</w:t>
            </w:r>
          </w:p>
        </w:tc>
        <w:tc>
          <w:tcPr>
            <w:tcW w:w="5187" w:type="dxa"/>
            <w:shd w:val="clear" w:color="auto" w:fill="FFFFFF" w:themeFill="background1"/>
          </w:tcPr>
          <w:p w14:paraId="7EE23CDB" w14:textId="26396617"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חבות מוצר – נבקש לקבל גבול אחריות בסך 800,000</w:t>
            </w:r>
            <w:r w:rsidRPr="008D6FC5">
              <w:rPr>
                <w:rFonts w:ascii="David" w:hAnsi="David" w:cs="David"/>
                <w:sz w:val="24"/>
                <w:szCs w:val="24"/>
              </w:rPr>
              <w:t xml:space="preserve"> </w:t>
            </w:r>
            <w:r w:rsidRPr="008D6FC5">
              <w:rPr>
                <w:rFonts w:ascii="David" w:hAnsi="David" w:cs="David"/>
                <w:sz w:val="24"/>
                <w:szCs w:val="24"/>
                <w:rtl/>
              </w:rPr>
              <w:t>$</w:t>
            </w:r>
          </w:p>
        </w:tc>
        <w:tc>
          <w:tcPr>
            <w:tcW w:w="5456" w:type="dxa"/>
            <w:shd w:val="clear" w:color="auto" w:fill="FFFFFF" w:themeFill="background1"/>
          </w:tcPr>
          <w:p w14:paraId="484598D1" w14:textId="708648A0"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ניתן להציג גבולות אחריות במטבע דולרי בהלימה לשער השקלי.</w:t>
            </w:r>
          </w:p>
        </w:tc>
      </w:tr>
      <w:tr w:rsidR="00A4095E" w:rsidRPr="008D6FC5" w14:paraId="17D6F255" w14:textId="77777777" w:rsidTr="00902343">
        <w:trPr>
          <w:tblHeader/>
        </w:trPr>
        <w:tc>
          <w:tcPr>
            <w:tcW w:w="810" w:type="dxa"/>
            <w:shd w:val="clear" w:color="auto" w:fill="FFFFFF" w:themeFill="background1"/>
          </w:tcPr>
          <w:p w14:paraId="0F4EF512"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631C64EA"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35859BF" w14:textId="030E382E"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5א</w:t>
            </w:r>
          </w:p>
        </w:tc>
        <w:tc>
          <w:tcPr>
            <w:tcW w:w="1715" w:type="dxa"/>
            <w:shd w:val="clear" w:color="auto" w:fill="FFFFFF" w:themeFill="background1"/>
          </w:tcPr>
          <w:p w14:paraId="7F77CE13" w14:textId="538DFC8D"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58</w:t>
            </w:r>
          </w:p>
        </w:tc>
        <w:tc>
          <w:tcPr>
            <w:tcW w:w="5187" w:type="dxa"/>
            <w:shd w:val="clear" w:color="auto" w:fill="FFFFFF" w:themeFill="background1"/>
          </w:tcPr>
          <w:p w14:paraId="091E7DC7" w14:textId="77777777" w:rsidR="00A4095E" w:rsidRPr="008D6FC5" w:rsidRDefault="00A4095E" w:rsidP="00A4095E">
            <w:pPr>
              <w:bidi/>
              <w:rPr>
                <w:rFonts w:ascii="David" w:hAnsi="David" w:cs="David"/>
                <w:sz w:val="24"/>
                <w:szCs w:val="24"/>
                <w:rtl/>
              </w:rPr>
            </w:pPr>
            <w:r w:rsidRPr="008D6FC5">
              <w:rPr>
                <w:rFonts w:ascii="David" w:hAnsi="David" w:cs="David"/>
                <w:sz w:val="24"/>
                <w:szCs w:val="24"/>
                <w:rtl/>
              </w:rPr>
              <w:t>נבקש להחליף את הספרות 60 בספרות 30</w:t>
            </w:r>
          </w:p>
          <w:p w14:paraId="32299901" w14:textId="77777777" w:rsidR="00A4095E" w:rsidRPr="008D6FC5" w:rsidRDefault="00A4095E" w:rsidP="00A4095E">
            <w:pPr>
              <w:bidi/>
              <w:spacing w:line="360" w:lineRule="auto"/>
              <w:rPr>
                <w:rFonts w:ascii="David" w:eastAsia="Times New Roman" w:hAnsi="David" w:cs="David"/>
                <w:sz w:val="24"/>
                <w:szCs w:val="24"/>
                <w:rtl/>
              </w:rPr>
            </w:pPr>
          </w:p>
        </w:tc>
        <w:tc>
          <w:tcPr>
            <w:tcW w:w="5456" w:type="dxa"/>
            <w:shd w:val="clear" w:color="auto" w:fill="FFFFFF" w:themeFill="background1"/>
          </w:tcPr>
          <w:p w14:paraId="00DF76A3" w14:textId="27A8545F"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w:t>
            </w:r>
          </w:p>
        </w:tc>
      </w:tr>
      <w:tr w:rsidR="00A4095E" w:rsidRPr="008D6FC5" w14:paraId="7E50B88D" w14:textId="77777777" w:rsidTr="00902343">
        <w:trPr>
          <w:tblHeader/>
        </w:trPr>
        <w:tc>
          <w:tcPr>
            <w:tcW w:w="810" w:type="dxa"/>
            <w:shd w:val="clear" w:color="auto" w:fill="FFFFFF" w:themeFill="background1"/>
          </w:tcPr>
          <w:p w14:paraId="29BF25E2"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251D1C94"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8DE2C8F" w14:textId="71CBE98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5ז</w:t>
            </w:r>
          </w:p>
        </w:tc>
        <w:tc>
          <w:tcPr>
            <w:tcW w:w="1715" w:type="dxa"/>
            <w:shd w:val="clear" w:color="auto" w:fill="FFFFFF" w:themeFill="background1"/>
          </w:tcPr>
          <w:p w14:paraId="2E605F23" w14:textId="36CA964B"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58</w:t>
            </w:r>
          </w:p>
        </w:tc>
        <w:tc>
          <w:tcPr>
            <w:tcW w:w="5187" w:type="dxa"/>
            <w:shd w:val="clear" w:color="auto" w:fill="FFFFFF" w:themeFill="background1"/>
          </w:tcPr>
          <w:p w14:paraId="422E9EDA" w14:textId="14F4823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להוסיף בסיפא הסעיף את המילים "מובהר כי ביטול החריג לא ייגרע מזכויות המבטח וחובות המבוטח על פי דין"</w:t>
            </w:r>
          </w:p>
        </w:tc>
        <w:tc>
          <w:tcPr>
            <w:tcW w:w="5456" w:type="dxa"/>
            <w:shd w:val="clear" w:color="auto" w:fill="FFFFFF" w:themeFill="background1"/>
          </w:tcPr>
          <w:p w14:paraId="1190E292" w14:textId="09D714BF"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מתקבלת</w:t>
            </w:r>
          </w:p>
        </w:tc>
      </w:tr>
      <w:tr w:rsidR="00A4095E" w:rsidRPr="008D6FC5" w14:paraId="533E954C" w14:textId="77777777" w:rsidTr="00902343">
        <w:trPr>
          <w:tblHeader/>
        </w:trPr>
        <w:tc>
          <w:tcPr>
            <w:tcW w:w="810" w:type="dxa"/>
            <w:shd w:val="clear" w:color="auto" w:fill="FFFFFF" w:themeFill="background1"/>
          </w:tcPr>
          <w:p w14:paraId="79C4FE4B"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155C73DE"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16D5BF6D" w14:textId="0333DF4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ד</w:t>
            </w:r>
          </w:p>
        </w:tc>
        <w:tc>
          <w:tcPr>
            <w:tcW w:w="1715" w:type="dxa"/>
            <w:shd w:val="clear" w:color="auto" w:fill="FFFFFF" w:themeFill="background1"/>
          </w:tcPr>
          <w:p w14:paraId="211D7FC8" w14:textId="78089CB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59</w:t>
            </w:r>
          </w:p>
        </w:tc>
        <w:tc>
          <w:tcPr>
            <w:tcW w:w="5187" w:type="dxa"/>
            <w:shd w:val="clear" w:color="auto" w:fill="FFFFFF" w:themeFill="background1"/>
          </w:tcPr>
          <w:p w14:paraId="03BBE491" w14:textId="7D7061EE"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להסיר את הדרישה ולהסתפק בהמצאת אישור קיום ביטוחים</w:t>
            </w:r>
          </w:p>
        </w:tc>
        <w:tc>
          <w:tcPr>
            <w:tcW w:w="5456" w:type="dxa"/>
            <w:shd w:val="clear" w:color="auto" w:fill="FFFFFF" w:themeFill="background1"/>
          </w:tcPr>
          <w:p w14:paraId="5A3C3809" w14:textId="0DD98D1D"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 אולם יובהר כי הצגת פוליסות ללא מידע מסחרי סודי שאינו רלוונטי להתקשרות</w:t>
            </w:r>
          </w:p>
        </w:tc>
      </w:tr>
      <w:tr w:rsidR="00A4095E" w:rsidRPr="008D6FC5" w14:paraId="65531851" w14:textId="77777777" w:rsidTr="00902343">
        <w:trPr>
          <w:tblHeader/>
        </w:trPr>
        <w:tc>
          <w:tcPr>
            <w:tcW w:w="810" w:type="dxa"/>
            <w:shd w:val="clear" w:color="auto" w:fill="FFFFFF" w:themeFill="background1"/>
          </w:tcPr>
          <w:p w14:paraId="22F27142"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49EFB2FD"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0BB26EBA" w14:textId="5B69F5C0"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ח</w:t>
            </w:r>
          </w:p>
        </w:tc>
        <w:tc>
          <w:tcPr>
            <w:tcW w:w="1715" w:type="dxa"/>
            <w:shd w:val="clear" w:color="auto" w:fill="FFFFFF" w:themeFill="background1"/>
          </w:tcPr>
          <w:p w14:paraId="574E8EBD" w14:textId="0B059E3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59</w:t>
            </w:r>
          </w:p>
        </w:tc>
        <w:tc>
          <w:tcPr>
            <w:tcW w:w="5187" w:type="dxa"/>
            <w:shd w:val="clear" w:color="auto" w:fill="FFFFFF" w:themeFill="background1"/>
          </w:tcPr>
          <w:p w14:paraId="7BC6D933" w14:textId="719296AA"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נבקש להוסיף בסיפא הסעיף את המילים "למרות האמור, מוסכם כי איחור של עד 10 ימים ממועד דרישת מדינת ישראל – משרד המשפטים להמצאת אישור קיום ביטוחים לא ייחשב הפרה יסודית של ההסכם"</w:t>
            </w:r>
          </w:p>
        </w:tc>
        <w:tc>
          <w:tcPr>
            <w:tcW w:w="5456" w:type="dxa"/>
            <w:shd w:val="clear" w:color="auto" w:fill="FFFFFF" w:themeFill="background1"/>
          </w:tcPr>
          <w:p w14:paraId="168772FD" w14:textId="263A696C" w:rsidR="00A4095E" w:rsidRPr="00FF3BC6" w:rsidRDefault="00A4095E" w:rsidP="00A4095E">
            <w:pPr>
              <w:bidi/>
              <w:spacing w:line="360" w:lineRule="auto"/>
              <w:rPr>
                <w:rFonts w:ascii="David" w:hAnsi="David" w:cs="David"/>
                <w:sz w:val="24"/>
                <w:szCs w:val="24"/>
                <w:rtl/>
              </w:rPr>
            </w:pPr>
            <w:r w:rsidRPr="00FF3BC6">
              <w:rPr>
                <w:rFonts w:ascii="David" w:hAnsi="David" w:cs="David" w:hint="cs"/>
                <w:sz w:val="24"/>
                <w:szCs w:val="24"/>
                <w:rtl/>
              </w:rPr>
              <w:t>הבקשה נדחית</w:t>
            </w:r>
          </w:p>
        </w:tc>
      </w:tr>
      <w:tr w:rsidR="00A4095E" w:rsidRPr="008D6FC5" w14:paraId="1FF6AA05" w14:textId="77777777" w:rsidTr="008D6FC5">
        <w:trPr>
          <w:tblHeader/>
        </w:trPr>
        <w:tc>
          <w:tcPr>
            <w:tcW w:w="810" w:type="dxa"/>
            <w:shd w:val="clear" w:color="auto" w:fill="FFFFFF" w:themeFill="background1"/>
          </w:tcPr>
          <w:p w14:paraId="3FD8D569"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7C7FEBE4" w14:textId="67531AE4"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מחירים</w:t>
            </w:r>
          </w:p>
        </w:tc>
        <w:tc>
          <w:tcPr>
            <w:tcW w:w="1405" w:type="dxa"/>
            <w:shd w:val="clear" w:color="auto" w:fill="FFFFFF" w:themeFill="background1"/>
            <w:vAlign w:val="center"/>
          </w:tcPr>
          <w:p w14:paraId="7A3B8C9E"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מספר סידורי / סעיף</w:t>
            </w:r>
            <w:r w:rsidRPr="008D6FC5">
              <w:rPr>
                <w:rFonts w:ascii="David" w:hAnsi="David" w:cs="David"/>
                <w:sz w:val="24"/>
                <w:szCs w:val="24"/>
              </w:rPr>
              <w:t xml:space="preserve"> </w:t>
            </w:r>
          </w:p>
          <w:p w14:paraId="598E89E6"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4 סעיף 2.5 קיר מסכים</w:t>
            </w:r>
          </w:p>
          <w:p w14:paraId="4C4D2A2D"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52 סעיף 7.4 בקר ל2 דלתות</w:t>
            </w:r>
          </w:p>
          <w:p w14:paraId="4757D039"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53 סעיף 7.5 בקר ל 4 דלתות</w:t>
            </w:r>
          </w:p>
          <w:p w14:paraId="0EDBE650"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 xml:space="preserve">103 סעיף 15.1 קופסאות </w:t>
            </w:r>
            <w:r w:rsidRPr="008D6FC5">
              <w:rPr>
                <w:rFonts w:ascii="David" w:hAnsi="David" w:cs="David"/>
                <w:sz w:val="24"/>
                <w:szCs w:val="24"/>
              </w:rPr>
              <w:t>CI</w:t>
            </w:r>
            <w:r w:rsidRPr="008D6FC5">
              <w:rPr>
                <w:rFonts w:ascii="David" w:hAnsi="David" w:cs="David"/>
                <w:sz w:val="24"/>
                <w:szCs w:val="24"/>
                <w:rtl/>
              </w:rPr>
              <w:t xml:space="preserve"> לציוד </w:t>
            </w:r>
            <w:r w:rsidRPr="008D6FC5">
              <w:rPr>
                <w:rFonts w:ascii="David" w:hAnsi="David" w:cs="David"/>
                <w:sz w:val="24"/>
                <w:szCs w:val="24"/>
              </w:rPr>
              <w:t>OUTDOOR</w:t>
            </w:r>
          </w:p>
          <w:p w14:paraId="251F491B"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 xml:space="preserve">104 סעיף 15.2 תעלת </w:t>
            </w:r>
            <w:r w:rsidRPr="008D6FC5">
              <w:rPr>
                <w:rFonts w:ascii="David" w:hAnsi="David" w:cs="David"/>
                <w:sz w:val="24"/>
                <w:szCs w:val="24"/>
              </w:rPr>
              <w:t>PVC</w:t>
            </w:r>
            <w:r w:rsidRPr="008D6FC5">
              <w:rPr>
                <w:rFonts w:ascii="David" w:hAnsi="David" w:cs="David"/>
                <w:sz w:val="24"/>
                <w:szCs w:val="24"/>
                <w:rtl/>
              </w:rPr>
              <w:t xml:space="preserve"> 4</w:t>
            </w:r>
            <w:r w:rsidRPr="008D6FC5">
              <w:rPr>
                <w:rFonts w:ascii="David" w:hAnsi="David" w:cs="David"/>
                <w:sz w:val="24"/>
                <w:szCs w:val="24"/>
              </w:rPr>
              <w:t>X</w:t>
            </w:r>
            <w:r w:rsidRPr="008D6FC5">
              <w:rPr>
                <w:rFonts w:ascii="David" w:hAnsi="David" w:cs="David"/>
                <w:sz w:val="24"/>
                <w:szCs w:val="24"/>
                <w:rtl/>
              </w:rPr>
              <w:t>6 ס"מ</w:t>
            </w:r>
          </w:p>
          <w:p w14:paraId="3C445392"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 xml:space="preserve">105 סעיף 15.3 תעלת </w:t>
            </w:r>
            <w:r w:rsidRPr="008D6FC5">
              <w:rPr>
                <w:rFonts w:ascii="David" w:hAnsi="David" w:cs="David"/>
                <w:sz w:val="24"/>
                <w:szCs w:val="24"/>
              </w:rPr>
              <w:t>PVC</w:t>
            </w:r>
            <w:r w:rsidRPr="008D6FC5">
              <w:rPr>
                <w:rFonts w:ascii="David" w:hAnsi="David" w:cs="David"/>
                <w:sz w:val="24"/>
                <w:szCs w:val="24"/>
                <w:rtl/>
              </w:rPr>
              <w:t xml:space="preserve"> 10</w:t>
            </w:r>
            <w:r w:rsidRPr="008D6FC5">
              <w:rPr>
                <w:rFonts w:ascii="David" w:hAnsi="David" w:cs="David"/>
                <w:sz w:val="24"/>
                <w:szCs w:val="24"/>
              </w:rPr>
              <w:t>X</w:t>
            </w:r>
            <w:r w:rsidRPr="008D6FC5">
              <w:rPr>
                <w:rFonts w:ascii="David" w:hAnsi="David" w:cs="David"/>
                <w:sz w:val="24"/>
                <w:szCs w:val="24"/>
                <w:rtl/>
              </w:rPr>
              <w:t>20 ס"מ</w:t>
            </w:r>
          </w:p>
          <w:p w14:paraId="2446DBD0"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 xml:space="preserve">107 סעיף 15.5 צינור </w:t>
            </w:r>
            <w:proofErr w:type="spellStart"/>
            <w:r w:rsidRPr="008D6FC5">
              <w:rPr>
                <w:rFonts w:ascii="David" w:hAnsi="David" w:cs="David"/>
                <w:sz w:val="24"/>
                <w:szCs w:val="24"/>
                <w:rtl/>
              </w:rPr>
              <w:t>מריכף</w:t>
            </w:r>
            <w:proofErr w:type="spellEnd"/>
            <w:r w:rsidRPr="008D6FC5">
              <w:rPr>
                <w:rFonts w:ascii="David" w:hAnsi="David" w:cs="David"/>
                <w:sz w:val="24"/>
                <w:szCs w:val="24"/>
                <w:rtl/>
              </w:rPr>
              <w:t xml:space="preserve"> 25 מ"מ </w:t>
            </w:r>
          </w:p>
          <w:p w14:paraId="4D6B70E3"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109 סעיף 15.7 צינור שרשורי מתכתי</w:t>
            </w:r>
          </w:p>
          <w:p w14:paraId="2DD68264"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111 סעיף 15.9 תעלת רשת 10</w:t>
            </w:r>
            <w:r w:rsidRPr="008D6FC5">
              <w:rPr>
                <w:rFonts w:ascii="David" w:hAnsi="David" w:cs="David"/>
                <w:sz w:val="24"/>
                <w:szCs w:val="24"/>
              </w:rPr>
              <w:t>X</w:t>
            </w:r>
            <w:r w:rsidRPr="008D6FC5">
              <w:rPr>
                <w:rFonts w:ascii="David" w:hAnsi="David" w:cs="David"/>
                <w:sz w:val="24"/>
                <w:szCs w:val="24"/>
                <w:rtl/>
              </w:rPr>
              <w:t>20</w:t>
            </w:r>
          </w:p>
          <w:p w14:paraId="19550C93" w14:textId="77777777" w:rsidR="00A4095E" w:rsidRPr="008D6FC5" w:rsidRDefault="00A4095E" w:rsidP="00A4095E">
            <w:pPr>
              <w:keepNext/>
              <w:keepLines/>
              <w:spacing w:line="360" w:lineRule="auto"/>
              <w:jc w:val="both"/>
              <w:rPr>
                <w:rFonts w:ascii="David" w:hAnsi="David" w:cs="David"/>
                <w:sz w:val="24"/>
                <w:szCs w:val="24"/>
                <w:rtl/>
              </w:rPr>
            </w:pPr>
            <w:r w:rsidRPr="008D6FC5">
              <w:rPr>
                <w:rFonts w:ascii="David" w:hAnsi="David" w:cs="David"/>
                <w:sz w:val="24"/>
                <w:szCs w:val="24"/>
                <w:rtl/>
              </w:rPr>
              <w:t>112 סעיף 15.10 תעלת פח סגורה 60</w:t>
            </w:r>
            <w:r w:rsidRPr="008D6FC5">
              <w:rPr>
                <w:rFonts w:ascii="David" w:hAnsi="David" w:cs="David"/>
                <w:sz w:val="24"/>
                <w:szCs w:val="24"/>
              </w:rPr>
              <w:t>X</w:t>
            </w:r>
            <w:r w:rsidRPr="008D6FC5">
              <w:rPr>
                <w:rFonts w:ascii="David" w:hAnsi="David" w:cs="David"/>
                <w:sz w:val="24"/>
                <w:szCs w:val="24"/>
                <w:rtl/>
              </w:rPr>
              <w:t xml:space="preserve">40 </w:t>
            </w:r>
          </w:p>
          <w:p w14:paraId="5289865C" w14:textId="6ED0197F"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  </w:t>
            </w:r>
          </w:p>
        </w:tc>
        <w:tc>
          <w:tcPr>
            <w:tcW w:w="1715" w:type="dxa"/>
            <w:shd w:val="clear" w:color="auto" w:fill="FFFFFF" w:themeFill="background1"/>
            <w:vAlign w:val="center"/>
          </w:tcPr>
          <w:p w14:paraId="00F44D12" w14:textId="77777777"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tcPr>
          <w:p w14:paraId="373D5041" w14:textId="406F22E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מחירי הפריטים נמוכים משמעותית ממחירי עלות, נבקש לעדכן מחירים.  </w:t>
            </w:r>
          </w:p>
        </w:tc>
        <w:tc>
          <w:tcPr>
            <w:tcW w:w="5456" w:type="dxa"/>
            <w:shd w:val="clear" w:color="auto" w:fill="FFFFFF" w:themeFill="background1"/>
          </w:tcPr>
          <w:p w14:paraId="6DA67B33" w14:textId="2AFC83E0" w:rsidR="006571AA" w:rsidRDefault="006571AA" w:rsidP="006571AA">
            <w:pPr>
              <w:bidi/>
              <w:spacing w:line="360" w:lineRule="auto"/>
              <w:rPr>
                <w:rFonts w:ascii="David" w:hAnsi="David" w:cs="David"/>
                <w:sz w:val="24"/>
                <w:szCs w:val="24"/>
                <w:rtl/>
              </w:rPr>
            </w:pPr>
            <w:r>
              <w:rPr>
                <w:rFonts w:ascii="David" w:hAnsi="David" w:cs="David" w:hint="cs"/>
                <w:sz w:val="24"/>
                <w:szCs w:val="24"/>
                <w:rtl/>
              </w:rPr>
              <w:t>הבהרה:</w:t>
            </w:r>
          </w:p>
          <w:p w14:paraId="3CAD0BDE" w14:textId="36DB9CE8" w:rsidR="006571AA" w:rsidRDefault="006571AA" w:rsidP="006571AA">
            <w:pPr>
              <w:bidi/>
              <w:spacing w:line="360" w:lineRule="auto"/>
              <w:rPr>
                <w:rFonts w:ascii="David" w:hAnsi="David" w:cs="David"/>
                <w:sz w:val="24"/>
                <w:szCs w:val="24"/>
                <w:rtl/>
              </w:rPr>
            </w:pPr>
            <w:r>
              <w:rPr>
                <w:rFonts w:ascii="David" w:hAnsi="David" w:cs="David" w:hint="cs"/>
                <w:sz w:val="24"/>
                <w:szCs w:val="24"/>
                <w:rtl/>
              </w:rPr>
              <w:t>התעריפים בהצעת המחיר, המתבססים על מכרז מרכזי, יעודכנו בהתאמה להורא</w:t>
            </w:r>
            <w:r w:rsidR="000B472C">
              <w:rPr>
                <w:rFonts w:ascii="David" w:hAnsi="David" w:cs="David" w:hint="cs"/>
                <w:sz w:val="24"/>
                <w:szCs w:val="24"/>
                <w:rtl/>
              </w:rPr>
              <w:t>ו</w:t>
            </w:r>
            <w:r>
              <w:rPr>
                <w:rFonts w:ascii="David" w:hAnsi="David" w:cs="David" w:hint="cs"/>
                <w:sz w:val="24"/>
                <w:szCs w:val="24"/>
                <w:rtl/>
              </w:rPr>
              <w:t xml:space="preserve">ת </w:t>
            </w:r>
            <w:proofErr w:type="spellStart"/>
            <w:r>
              <w:rPr>
                <w:rFonts w:ascii="David" w:hAnsi="David" w:cs="David" w:hint="cs"/>
                <w:sz w:val="24"/>
                <w:szCs w:val="24"/>
                <w:rtl/>
              </w:rPr>
              <w:t>התכ"ם</w:t>
            </w:r>
            <w:proofErr w:type="spellEnd"/>
            <w:r>
              <w:rPr>
                <w:rFonts w:ascii="David" w:hAnsi="David" w:cs="David" w:hint="cs"/>
                <w:sz w:val="24"/>
                <w:szCs w:val="24"/>
                <w:rtl/>
              </w:rPr>
              <w:t xml:space="preserve">. ככל והוראות </w:t>
            </w:r>
            <w:proofErr w:type="spellStart"/>
            <w:r>
              <w:rPr>
                <w:rFonts w:ascii="David" w:hAnsi="David" w:cs="David" w:hint="cs"/>
                <w:sz w:val="24"/>
                <w:szCs w:val="24"/>
                <w:rtl/>
              </w:rPr>
              <w:t>התכ"ם</w:t>
            </w:r>
            <w:proofErr w:type="spellEnd"/>
            <w:r>
              <w:rPr>
                <w:rFonts w:ascii="David" w:hAnsi="David" w:cs="David" w:hint="cs"/>
                <w:sz w:val="24"/>
                <w:szCs w:val="24"/>
                <w:rtl/>
              </w:rPr>
              <w:t xml:space="preserve"> יעודכנו המשרד יעדכן את התעריפים בהתאם.</w:t>
            </w:r>
          </w:p>
          <w:p w14:paraId="2D33DA19" w14:textId="201F3C7C" w:rsidR="006571AA" w:rsidRDefault="006571AA" w:rsidP="006571AA">
            <w:pPr>
              <w:bidi/>
              <w:spacing w:line="360" w:lineRule="auto"/>
              <w:rPr>
                <w:rFonts w:ascii="David" w:hAnsi="David" w:cs="David"/>
                <w:sz w:val="24"/>
                <w:szCs w:val="24"/>
                <w:rtl/>
              </w:rPr>
            </w:pPr>
          </w:p>
          <w:p w14:paraId="29CB86FC" w14:textId="4C2601F6" w:rsidR="006571AA" w:rsidRDefault="006571AA" w:rsidP="006571AA">
            <w:pPr>
              <w:bidi/>
              <w:spacing w:line="360" w:lineRule="auto"/>
              <w:rPr>
                <w:rFonts w:ascii="David" w:hAnsi="David" w:cs="David"/>
                <w:sz w:val="24"/>
                <w:szCs w:val="24"/>
                <w:rtl/>
              </w:rPr>
            </w:pPr>
            <w:r>
              <w:rPr>
                <w:rFonts w:ascii="David" w:hAnsi="David" w:cs="David" w:hint="cs"/>
                <w:sz w:val="24"/>
                <w:szCs w:val="24"/>
                <w:rtl/>
              </w:rPr>
              <w:t xml:space="preserve">כמו כן יצוין כי % ההנחה שהמציע הציע בהצעת המחיר לא </w:t>
            </w:r>
            <w:r w:rsidR="00B411EA">
              <w:rPr>
                <w:rFonts w:ascii="David" w:hAnsi="David" w:cs="David" w:hint="cs"/>
                <w:sz w:val="24"/>
                <w:szCs w:val="24"/>
                <w:rtl/>
              </w:rPr>
              <w:t>ת</w:t>
            </w:r>
            <w:r>
              <w:rPr>
                <w:rFonts w:ascii="David" w:hAnsi="David" w:cs="David" w:hint="cs"/>
                <w:sz w:val="24"/>
                <w:szCs w:val="24"/>
                <w:rtl/>
              </w:rPr>
              <w:t xml:space="preserve">שתנה </w:t>
            </w:r>
          </w:p>
          <w:p w14:paraId="539643DE" w14:textId="576AFE2F" w:rsidR="006571AA" w:rsidRDefault="006571AA" w:rsidP="006571AA">
            <w:pPr>
              <w:bidi/>
              <w:spacing w:line="360" w:lineRule="auto"/>
              <w:rPr>
                <w:rFonts w:ascii="David" w:hAnsi="David" w:cs="David"/>
                <w:sz w:val="24"/>
                <w:szCs w:val="24"/>
                <w:rtl/>
              </w:rPr>
            </w:pPr>
            <w:r w:rsidRPr="006571AA">
              <w:rPr>
                <w:rFonts w:ascii="David" w:hAnsi="David" w:cs="David" w:hint="cs"/>
                <w:b/>
                <w:bCs/>
                <w:sz w:val="24"/>
                <w:szCs w:val="24"/>
                <w:u w:val="single"/>
                <w:rtl/>
              </w:rPr>
              <w:t>דוגמה:</w:t>
            </w:r>
            <w:r>
              <w:rPr>
                <w:rFonts w:ascii="David" w:hAnsi="David" w:cs="David" w:hint="cs"/>
                <w:sz w:val="24"/>
                <w:szCs w:val="24"/>
                <w:rtl/>
              </w:rPr>
              <w:t xml:space="preserve"> המציע תמחר את פריט </w:t>
            </w:r>
            <w:r>
              <w:rPr>
                <w:rFonts w:ascii="David" w:hAnsi="David" w:cs="David" w:hint="cs"/>
                <w:sz w:val="24"/>
                <w:szCs w:val="24"/>
              </w:rPr>
              <w:t>X</w:t>
            </w:r>
            <w:r>
              <w:rPr>
                <w:rFonts w:ascii="David" w:hAnsi="David" w:cs="David" w:hint="cs"/>
                <w:sz w:val="24"/>
                <w:szCs w:val="24"/>
                <w:rtl/>
              </w:rPr>
              <w:t xml:space="preserve"> ב - 10% הנחה.</w:t>
            </w:r>
          </w:p>
          <w:p w14:paraId="3EA63135" w14:textId="721A4AB9" w:rsidR="006571AA" w:rsidRDefault="006571AA" w:rsidP="006571AA">
            <w:pPr>
              <w:bidi/>
              <w:spacing w:line="360" w:lineRule="auto"/>
              <w:rPr>
                <w:rFonts w:ascii="David" w:hAnsi="David" w:cs="David"/>
                <w:sz w:val="24"/>
                <w:szCs w:val="24"/>
                <w:rtl/>
              </w:rPr>
            </w:pPr>
            <w:r>
              <w:rPr>
                <w:rFonts w:ascii="David" w:hAnsi="David" w:cs="David" w:hint="cs"/>
                <w:sz w:val="24"/>
                <w:szCs w:val="24"/>
                <w:rtl/>
              </w:rPr>
              <w:t xml:space="preserve">ביום המכרז עלות פריט </w:t>
            </w:r>
            <w:r>
              <w:rPr>
                <w:rFonts w:ascii="David" w:hAnsi="David" w:cs="David" w:hint="cs"/>
                <w:sz w:val="24"/>
                <w:szCs w:val="24"/>
              </w:rPr>
              <w:t>X</w:t>
            </w:r>
            <w:r>
              <w:rPr>
                <w:rFonts w:ascii="David" w:hAnsi="David" w:cs="David" w:hint="cs"/>
                <w:sz w:val="24"/>
                <w:szCs w:val="24"/>
                <w:rtl/>
              </w:rPr>
              <w:t xml:space="preserve"> נקבעה על 100 ₪.</w:t>
            </w:r>
          </w:p>
          <w:p w14:paraId="3972ECEF" w14:textId="387BCD40" w:rsidR="006571AA" w:rsidRDefault="006571AA" w:rsidP="006571AA">
            <w:pPr>
              <w:bidi/>
              <w:spacing w:line="360" w:lineRule="auto"/>
              <w:rPr>
                <w:rFonts w:ascii="David" w:hAnsi="David" w:cs="David"/>
                <w:sz w:val="24"/>
                <w:szCs w:val="24"/>
                <w:rtl/>
              </w:rPr>
            </w:pPr>
            <w:r>
              <w:rPr>
                <w:rFonts w:ascii="David" w:hAnsi="David" w:cs="David" w:hint="cs"/>
                <w:sz w:val="24"/>
                <w:szCs w:val="24"/>
                <w:rtl/>
              </w:rPr>
              <w:t xml:space="preserve">הוראת </w:t>
            </w:r>
            <w:proofErr w:type="spellStart"/>
            <w:r>
              <w:rPr>
                <w:rFonts w:ascii="David" w:hAnsi="David" w:cs="David" w:hint="cs"/>
                <w:sz w:val="24"/>
                <w:szCs w:val="24"/>
                <w:rtl/>
              </w:rPr>
              <w:t>התכ"ם</w:t>
            </w:r>
            <w:proofErr w:type="spellEnd"/>
            <w:r>
              <w:rPr>
                <w:rFonts w:ascii="David" w:hAnsi="David" w:cs="David" w:hint="cs"/>
                <w:sz w:val="24"/>
                <w:szCs w:val="24"/>
                <w:rtl/>
              </w:rPr>
              <w:t xml:space="preserve"> התעדכנה ופריט </w:t>
            </w:r>
            <w:r>
              <w:rPr>
                <w:rFonts w:ascii="David" w:hAnsi="David" w:cs="David" w:hint="cs"/>
                <w:sz w:val="24"/>
                <w:szCs w:val="24"/>
              </w:rPr>
              <w:t>X</w:t>
            </w:r>
            <w:r>
              <w:rPr>
                <w:rFonts w:ascii="David" w:hAnsi="David" w:cs="David" w:hint="cs"/>
                <w:sz w:val="24"/>
                <w:szCs w:val="24"/>
                <w:rtl/>
              </w:rPr>
              <w:t xml:space="preserve"> עלה מ-100 ₪ ל 200 ₪, % ההנחה שהציע המציע יהיה עדיין 10% רק שהפעם הוא יהיה מתוך עלות של 200 ₪. </w:t>
            </w:r>
          </w:p>
          <w:p w14:paraId="6DA42071" w14:textId="77777777" w:rsidR="006571AA" w:rsidRDefault="006571AA" w:rsidP="006571AA">
            <w:pPr>
              <w:bidi/>
              <w:spacing w:line="360" w:lineRule="auto"/>
              <w:rPr>
                <w:rFonts w:ascii="David" w:hAnsi="David" w:cs="David"/>
                <w:sz w:val="24"/>
                <w:szCs w:val="24"/>
                <w:rtl/>
              </w:rPr>
            </w:pPr>
          </w:p>
          <w:p w14:paraId="463CA79A" w14:textId="19D5769B" w:rsidR="00A4095E" w:rsidRPr="008D6FC5" w:rsidRDefault="006571AA" w:rsidP="006571AA">
            <w:pPr>
              <w:bidi/>
              <w:spacing w:line="360" w:lineRule="auto"/>
              <w:rPr>
                <w:rFonts w:ascii="David" w:hAnsi="David" w:cs="David"/>
                <w:sz w:val="24"/>
                <w:szCs w:val="24"/>
                <w:rtl/>
              </w:rPr>
            </w:pPr>
            <w:r>
              <w:rPr>
                <w:rFonts w:ascii="David" w:hAnsi="David" w:cs="David" w:hint="cs"/>
                <w:sz w:val="24"/>
                <w:szCs w:val="24"/>
                <w:rtl/>
              </w:rPr>
              <w:t>הבהרה זו נכונה לכל חיי המכרז ורכישת הפריטים בהתאמה</w:t>
            </w:r>
          </w:p>
        </w:tc>
      </w:tr>
      <w:tr w:rsidR="00A4095E" w:rsidRPr="008D6FC5" w14:paraId="0CC523A8" w14:textId="77777777" w:rsidTr="005C40AD">
        <w:trPr>
          <w:tblHeader/>
        </w:trPr>
        <w:tc>
          <w:tcPr>
            <w:tcW w:w="810" w:type="dxa"/>
            <w:shd w:val="clear" w:color="auto" w:fill="FFFFFF" w:themeFill="background1"/>
          </w:tcPr>
          <w:p w14:paraId="54E54AF2"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7B790A8A" w14:textId="029A1AC9"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דלתות</w:t>
            </w:r>
          </w:p>
        </w:tc>
        <w:tc>
          <w:tcPr>
            <w:tcW w:w="1405" w:type="dxa"/>
            <w:shd w:val="clear" w:color="auto" w:fill="FFFFFF" w:themeFill="background1"/>
            <w:vAlign w:val="center"/>
          </w:tcPr>
          <w:p w14:paraId="6D964E29" w14:textId="6D024CF6" w:rsidR="00A4095E" w:rsidRPr="008D6FC5" w:rsidRDefault="00A4095E" w:rsidP="00A4095E">
            <w:pPr>
              <w:bidi/>
              <w:spacing w:line="360" w:lineRule="auto"/>
              <w:rPr>
                <w:rFonts w:ascii="David" w:eastAsia="Times New Roman" w:hAnsi="David" w:cs="David"/>
                <w:sz w:val="24"/>
                <w:szCs w:val="24"/>
                <w:rtl/>
              </w:rPr>
            </w:pPr>
            <w:proofErr w:type="spellStart"/>
            <w:r w:rsidRPr="008D6FC5">
              <w:rPr>
                <w:rFonts w:ascii="David" w:hAnsi="David" w:cs="David"/>
                <w:sz w:val="24"/>
                <w:szCs w:val="24"/>
                <w:rtl/>
              </w:rPr>
              <w:t>מס"ד</w:t>
            </w:r>
            <w:proofErr w:type="spellEnd"/>
            <w:r w:rsidRPr="008D6FC5">
              <w:rPr>
                <w:rFonts w:ascii="David" w:hAnsi="David" w:cs="David"/>
                <w:sz w:val="24"/>
                <w:szCs w:val="24"/>
                <w:rtl/>
              </w:rPr>
              <w:t xml:space="preserve"> 125- 133 </w:t>
            </w:r>
          </w:p>
        </w:tc>
        <w:tc>
          <w:tcPr>
            <w:tcW w:w="1715" w:type="dxa"/>
            <w:shd w:val="clear" w:color="auto" w:fill="FFFFFF" w:themeFill="background1"/>
            <w:vAlign w:val="center"/>
          </w:tcPr>
          <w:p w14:paraId="3A4168D1" w14:textId="77777777"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vAlign w:val="center"/>
          </w:tcPr>
          <w:p w14:paraId="7A5EDF62" w14:textId="0C4F5F3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לוודא שהמחיר כולל רק את אביזרי הדלת ולא את הדלתות עצמן. </w:t>
            </w:r>
          </w:p>
        </w:tc>
        <w:tc>
          <w:tcPr>
            <w:tcW w:w="5456" w:type="dxa"/>
            <w:shd w:val="clear" w:color="auto" w:fill="FFFFFF" w:themeFill="background1"/>
          </w:tcPr>
          <w:p w14:paraId="24AC9B0E" w14:textId="4C5FCE9C" w:rsidR="00A4095E" w:rsidRPr="008D6FC5" w:rsidRDefault="00010B39" w:rsidP="00A4095E">
            <w:pPr>
              <w:bidi/>
              <w:spacing w:line="360" w:lineRule="auto"/>
              <w:rPr>
                <w:rFonts w:ascii="David" w:hAnsi="David" w:cs="David"/>
                <w:sz w:val="24"/>
                <w:szCs w:val="24"/>
                <w:rtl/>
              </w:rPr>
            </w:pPr>
            <w:r>
              <w:rPr>
                <w:rFonts w:ascii="David" w:hAnsi="David" w:cs="David" w:hint="cs"/>
                <w:sz w:val="24"/>
                <w:szCs w:val="24"/>
                <w:rtl/>
              </w:rPr>
              <w:t>יובהר כי המחיר כולל גם את הדלת וגם את אבזרי הביטחון.</w:t>
            </w:r>
          </w:p>
        </w:tc>
      </w:tr>
      <w:tr w:rsidR="00A4095E" w:rsidRPr="008D6FC5" w14:paraId="20B77B8F" w14:textId="77777777" w:rsidTr="005C40AD">
        <w:trPr>
          <w:tblHeader/>
        </w:trPr>
        <w:tc>
          <w:tcPr>
            <w:tcW w:w="810" w:type="dxa"/>
            <w:shd w:val="clear" w:color="auto" w:fill="FFFFFF" w:themeFill="background1"/>
          </w:tcPr>
          <w:p w14:paraId="0D4AD5F3"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0AFE72D8" w14:textId="5C03EC3C"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בקרת כניסה</w:t>
            </w:r>
          </w:p>
        </w:tc>
        <w:tc>
          <w:tcPr>
            <w:tcW w:w="1405" w:type="dxa"/>
            <w:shd w:val="clear" w:color="auto" w:fill="FFFFFF" w:themeFill="background1"/>
            <w:vAlign w:val="center"/>
          </w:tcPr>
          <w:p w14:paraId="5E887859" w14:textId="1D8AA94B"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סעיף 7 מערכת בקרת כניסה</w:t>
            </w:r>
          </w:p>
        </w:tc>
        <w:tc>
          <w:tcPr>
            <w:tcW w:w="1715" w:type="dxa"/>
            <w:shd w:val="clear" w:color="auto" w:fill="FFFFFF" w:themeFill="background1"/>
            <w:vAlign w:val="center"/>
          </w:tcPr>
          <w:p w14:paraId="347DCACB" w14:textId="6B8D6082"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62</w:t>
            </w:r>
          </w:p>
        </w:tc>
        <w:tc>
          <w:tcPr>
            <w:tcW w:w="5187" w:type="dxa"/>
            <w:shd w:val="clear" w:color="auto" w:fill="FFFFFF" w:themeFill="background1"/>
            <w:vAlign w:val="center"/>
          </w:tcPr>
          <w:p w14:paraId="29BC5942" w14:textId="77777777" w:rsidR="00A4095E" w:rsidRPr="008D6FC5" w:rsidRDefault="00A4095E" w:rsidP="00A4095E">
            <w:pPr>
              <w:keepNext/>
              <w:keepLines/>
              <w:bidi/>
              <w:spacing w:line="360" w:lineRule="auto"/>
              <w:jc w:val="both"/>
              <w:rPr>
                <w:rFonts w:ascii="David" w:hAnsi="David" w:cs="David"/>
                <w:sz w:val="24"/>
                <w:szCs w:val="24"/>
                <w:rtl/>
              </w:rPr>
            </w:pPr>
            <w:r w:rsidRPr="008D6FC5">
              <w:rPr>
                <w:rFonts w:ascii="David" w:hAnsi="David" w:cs="David"/>
                <w:sz w:val="24"/>
                <w:szCs w:val="24"/>
                <w:rtl/>
              </w:rPr>
              <w:t>במפרט כתוב:</w:t>
            </w:r>
            <w:r w:rsidRPr="008D6FC5">
              <w:rPr>
                <w:rFonts w:ascii="David" w:hAnsi="David" w:cs="David"/>
                <w:sz w:val="24"/>
                <w:szCs w:val="24"/>
              </w:rPr>
              <w:t xml:space="preserve"> </w:t>
            </w:r>
          </w:p>
          <w:p w14:paraId="39B90089" w14:textId="77777777" w:rsidR="00A4095E" w:rsidRPr="008D6FC5" w:rsidRDefault="00A4095E" w:rsidP="00A4095E">
            <w:pPr>
              <w:keepNext/>
              <w:keepLines/>
              <w:bidi/>
              <w:spacing w:line="360" w:lineRule="auto"/>
              <w:jc w:val="both"/>
              <w:rPr>
                <w:rFonts w:ascii="David" w:hAnsi="David" w:cs="David"/>
                <w:sz w:val="24"/>
                <w:szCs w:val="24"/>
                <w:rtl/>
              </w:rPr>
            </w:pPr>
            <w:r w:rsidRPr="008D6FC5">
              <w:rPr>
                <w:rFonts w:ascii="David" w:hAnsi="David" w:cs="David"/>
                <w:sz w:val="24"/>
                <w:szCs w:val="24"/>
                <w:rtl/>
              </w:rPr>
              <w:t xml:space="preserve">"על הקבלן הזוכה חלה האחריות להגיש בצמוד למסמכי המערכת המוצעת מסמך התחייבות מטעם הספק\יצרן הרשמי של המערכת ליכולת של לפחות עוד שני </w:t>
            </w:r>
            <w:proofErr w:type="spellStart"/>
            <w:r w:rsidRPr="008D6FC5">
              <w:rPr>
                <w:rFonts w:ascii="David" w:hAnsi="David" w:cs="David"/>
                <w:sz w:val="24"/>
                <w:szCs w:val="24"/>
                <w:rtl/>
              </w:rPr>
              <w:t>אינטגרטורים</w:t>
            </w:r>
            <w:proofErr w:type="spellEnd"/>
            <w:r w:rsidRPr="008D6FC5">
              <w:rPr>
                <w:rFonts w:ascii="David" w:hAnsi="David" w:cs="David"/>
                <w:sz w:val="24"/>
                <w:szCs w:val="24"/>
                <w:rtl/>
              </w:rPr>
              <w:t xml:space="preserve"> למתן שרות ותחזוקה למערכת המוצעת על כל מרכיביה, סעיף זה הינו תנאי חובה לאישור המערכת."</w:t>
            </w:r>
          </w:p>
          <w:p w14:paraId="58D9AD21" w14:textId="09564D28"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בבקרת כניסה שאינה מערכת סינית כנדרש אין 2 </w:t>
            </w:r>
            <w:proofErr w:type="spellStart"/>
            <w:r w:rsidRPr="008D6FC5">
              <w:rPr>
                <w:rFonts w:ascii="David" w:hAnsi="David" w:cs="David"/>
                <w:sz w:val="24"/>
                <w:szCs w:val="24"/>
                <w:rtl/>
              </w:rPr>
              <w:t>אינטגרטורים</w:t>
            </w:r>
            <w:proofErr w:type="spellEnd"/>
            <w:r w:rsidRPr="008D6FC5">
              <w:rPr>
                <w:rFonts w:ascii="David" w:hAnsi="David" w:cs="David"/>
                <w:sz w:val="24"/>
                <w:szCs w:val="24"/>
                <w:rtl/>
              </w:rPr>
              <w:t xml:space="preserve"> נוספים שיכולים לתחזק את המערכת, הסיור הקבלנים נאמר שניתן להסתייג מסעיף זה. אנא אישורכם בכתב לכך. </w:t>
            </w:r>
          </w:p>
        </w:tc>
        <w:tc>
          <w:tcPr>
            <w:tcW w:w="5456" w:type="dxa"/>
            <w:shd w:val="clear" w:color="auto" w:fill="FFFFFF" w:themeFill="background1"/>
          </w:tcPr>
          <w:p w14:paraId="31D3AD98" w14:textId="276BADED" w:rsidR="00A4095E" w:rsidRPr="008D6FC5" w:rsidRDefault="006571AA" w:rsidP="00A4095E">
            <w:pPr>
              <w:bidi/>
              <w:spacing w:line="360" w:lineRule="auto"/>
              <w:rPr>
                <w:rFonts w:ascii="David" w:hAnsi="David" w:cs="David"/>
                <w:sz w:val="24"/>
                <w:szCs w:val="24"/>
                <w:rtl/>
              </w:rPr>
            </w:pPr>
            <w:r>
              <w:rPr>
                <w:rFonts w:ascii="David" w:hAnsi="David" w:cs="David" w:hint="cs"/>
                <w:sz w:val="24"/>
                <w:szCs w:val="24"/>
                <w:rtl/>
              </w:rPr>
              <w:t>מ</w:t>
            </w:r>
            <w:r w:rsidR="00010B39">
              <w:rPr>
                <w:rFonts w:ascii="David" w:hAnsi="David" w:cs="David" w:hint="cs"/>
                <w:sz w:val="24"/>
                <w:szCs w:val="24"/>
                <w:rtl/>
              </w:rPr>
              <w:t>אושר</w:t>
            </w:r>
            <w:r>
              <w:rPr>
                <w:rFonts w:ascii="David" w:hAnsi="David" w:cs="David" w:hint="cs"/>
                <w:sz w:val="24"/>
                <w:szCs w:val="24"/>
                <w:rtl/>
              </w:rPr>
              <w:t xml:space="preserve"> </w:t>
            </w:r>
            <w:proofErr w:type="spellStart"/>
            <w:r>
              <w:rPr>
                <w:rFonts w:ascii="David" w:hAnsi="David" w:cs="David" w:hint="cs"/>
                <w:sz w:val="24"/>
                <w:szCs w:val="24"/>
                <w:rtl/>
              </w:rPr>
              <w:t>להחריג</w:t>
            </w:r>
            <w:proofErr w:type="spellEnd"/>
            <w:r>
              <w:rPr>
                <w:rFonts w:ascii="David" w:hAnsi="David" w:cs="David" w:hint="cs"/>
                <w:sz w:val="24"/>
                <w:szCs w:val="24"/>
                <w:rtl/>
              </w:rPr>
              <w:t xml:space="preserve"> את הגנריות ממערכת </w:t>
            </w:r>
            <w:proofErr w:type="spellStart"/>
            <w:r>
              <w:rPr>
                <w:rFonts w:ascii="David" w:hAnsi="David" w:cs="David" w:hint="cs"/>
                <w:sz w:val="24"/>
                <w:szCs w:val="24"/>
                <w:rtl/>
              </w:rPr>
              <w:t>השו"ב</w:t>
            </w:r>
            <w:proofErr w:type="spellEnd"/>
            <w:r>
              <w:rPr>
                <w:rFonts w:ascii="David" w:hAnsi="David" w:cs="David" w:hint="cs"/>
                <w:sz w:val="24"/>
                <w:szCs w:val="24"/>
                <w:rtl/>
              </w:rPr>
              <w:t xml:space="preserve"> וממערכת בקרת הכניסה.</w:t>
            </w:r>
          </w:p>
        </w:tc>
      </w:tr>
      <w:tr w:rsidR="00A4095E" w:rsidRPr="008D6FC5" w14:paraId="73615418" w14:textId="77777777" w:rsidTr="005C40AD">
        <w:trPr>
          <w:tblHeader/>
        </w:trPr>
        <w:tc>
          <w:tcPr>
            <w:tcW w:w="810" w:type="dxa"/>
            <w:shd w:val="clear" w:color="auto" w:fill="FFFFFF" w:themeFill="background1"/>
          </w:tcPr>
          <w:p w14:paraId="3A0BE089"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tcPr>
          <w:p w14:paraId="74B1BB76" w14:textId="4EDAB2A6"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אופן הגשת ההצעות - כללי</w:t>
            </w:r>
          </w:p>
        </w:tc>
        <w:tc>
          <w:tcPr>
            <w:tcW w:w="1405" w:type="dxa"/>
            <w:shd w:val="clear" w:color="auto" w:fill="FFFFFF" w:themeFill="background1"/>
            <w:vAlign w:val="center"/>
          </w:tcPr>
          <w:p w14:paraId="617199F2" w14:textId="37047035"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 xml:space="preserve">14.4.1 </w:t>
            </w:r>
          </w:p>
        </w:tc>
        <w:tc>
          <w:tcPr>
            <w:tcW w:w="1715" w:type="dxa"/>
            <w:shd w:val="clear" w:color="auto" w:fill="FFFFFF" w:themeFill="background1"/>
            <w:vAlign w:val="center"/>
          </w:tcPr>
          <w:p w14:paraId="5E2BD153" w14:textId="40517C4B"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16</w:t>
            </w:r>
          </w:p>
        </w:tc>
        <w:tc>
          <w:tcPr>
            <w:tcW w:w="5187" w:type="dxa"/>
            <w:shd w:val="clear" w:color="auto" w:fill="FFFFFF" w:themeFill="background1"/>
            <w:vAlign w:val="center"/>
          </w:tcPr>
          <w:p w14:paraId="520A3305" w14:textId="111A1753" w:rsidR="00A4095E" w:rsidRPr="008D6FC5" w:rsidRDefault="00A4095E" w:rsidP="00A4095E">
            <w:pPr>
              <w:bidi/>
              <w:spacing w:line="360" w:lineRule="auto"/>
              <w:rPr>
                <w:rFonts w:ascii="David" w:eastAsia="Times New Roman" w:hAnsi="David" w:cs="David"/>
                <w:sz w:val="24"/>
                <w:szCs w:val="24"/>
                <w:rtl/>
              </w:rPr>
            </w:pPr>
            <w:r w:rsidRPr="008D6FC5">
              <w:rPr>
                <w:rFonts w:ascii="David" w:hAnsi="David" w:cs="David"/>
                <w:sz w:val="24"/>
                <w:szCs w:val="24"/>
                <w:rtl/>
              </w:rPr>
              <w:t>האם ניתן להגיש רק את הצעת המקור + התקן נייד ללא 2 העתקים נוספים?</w:t>
            </w:r>
            <w:r w:rsidRPr="008D6FC5">
              <w:rPr>
                <w:rFonts w:ascii="David" w:hAnsi="David" w:cs="David"/>
                <w:sz w:val="24"/>
                <w:szCs w:val="24"/>
              </w:rPr>
              <w:t xml:space="preserve"> </w:t>
            </w:r>
          </w:p>
        </w:tc>
        <w:tc>
          <w:tcPr>
            <w:tcW w:w="5456" w:type="dxa"/>
            <w:shd w:val="clear" w:color="auto" w:fill="FFFFFF" w:themeFill="background1"/>
          </w:tcPr>
          <w:p w14:paraId="6C5426CC" w14:textId="04E53867" w:rsidR="00A4095E" w:rsidRPr="008D6FC5" w:rsidRDefault="00A4095E" w:rsidP="00A4095E">
            <w:pPr>
              <w:bidi/>
              <w:spacing w:line="360" w:lineRule="auto"/>
              <w:rPr>
                <w:rFonts w:ascii="David" w:hAnsi="David" w:cs="David"/>
                <w:sz w:val="24"/>
                <w:szCs w:val="24"/>
                <w:rtl/>
              </w:rPr>
            </w:pPr>
            <w:r>
              <w:rPr>
                <w:rFonts w:ascii="David" w:hAnsi="David" w:cs="David" w:hint="cs"/>
                <w:sz w:val="24"/>
                <w:szCs w:val="24"/>
                <w:rtl/>
              </w:rPr>
              <w:t>מקובל, יש לצרף העתק מקור והעתק דיגיטאלי.</w:t>
            </w:r>
          </w:p>
        </w:tc>
      </w:tr>
      <w:tr w:rsidR="00A4095E" w:rsidRPr="008D6FC5" w14:paraId="59B1C3C7" w14:textId="77777777" w:rsidTr="007E1FDC">
        <w:trPr>
          <w:tblHeader/>
        </w:trPr>
        <w:tc>
          <w:tcPr>
            <w:tcW w:w="810" w:type="dxa"/>
            <w:shd w:val="clear" w:color="auto" w:fill="FFFFFF" w:themeFill="background1"/>
          </w:tcPr>
          <w:p w14:paraId="77E423D0"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63ECF96"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2AE6C0F" w14:textId="02CFA5BD"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55</w:t>
            </w:r>
          </w:p>
        </w:tc>
        <w:tc>
          <w:tcPr>
            <w:tcW w:w="1715" w:type="dxa"/>
            <w:shd w:val="clear" w:color="auto" w:fill="FFFFFF" w:themeFill="background1"/>
          </w:tcPr>
          <w:p w14:paraId="687448A0" w14:textId="73160572"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 16א' </w:t>
            </w:r>
          </w:p>
        </w:tc>
        <w:tc>
          <w:tcPr>
            <w:tcW w:w="5187" w:type="dxa"/>
            <w:shd w:val="clear" w:color="auto" w:fill="FFFFFF" w:themeFill="background1"/>
          </w:tcPr>
          <w:p w14:paraId="2EDBD2B0"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422E8679" w14:textId="77777777" w:rsidR="00A4095E" w:rsidRPr="008D6FC5" w:rsidRDefault="00A4095E" w:rsidP="00A4095E">
            <w:pPr>
              <w:pStyle w:val="a"/>
              <w:keepNext w:val="0"/>
              <w:keepLines w:val="0"/>
              <w:numPr>
                <w:ilvl w:val="0"/>
                <w:numId w:val="29"/>
              </w:numPr>
              <w:spacing w:after="0" w:line="240" w:lineRule="auto"/>
              <w:outlineLvl w:val="0"/>
              <w:rPr>
                <w:rFonts w:ascii="David" w:eastAsia="Times New Roman" w:hAnsi="David" w:cs="David"/>
                <w:sz w:val="24"/>
              </w:rPr>
            </w:pPr>
            <w:r w:rsidRPr="008D6FC5">
              <w:rPr>
                <w:rFonts w:ascii="David" w:eastAsia="Times New Roman" w:hAnsi="David" w:cs="David"/>
                <w:sz w:val="24"/>
                <w:rtl/>
              </w:rPr>
              <w:t>להסיר את המילים "ולטובת מדינת ישראל – משרד המשפטים".</w:t>
            </w:r>
          </w:p>
          <w:p w14:paraId="5012FF69" w14:textId="0DE9B65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להחליף את המילים "לא יפחתו מהמצוין" במילים "בהתאם למצוין"</w:t>
            </w:r>
          </w:p>
        </w:tc>
        <w:tc>
          <w:tcPr>
            <w:tcW w:w="5456" w:type="dxa"/>
            <w:shd w:val="clear" w:color="auto" w:fill="FFFFFF" w:themeFill="background1"/>
          </w:tcPr>
          <w:p w14:paraId="27B626C3" w14:textId="77777777"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w:t>
            </w:r>
          </w:p>
          <w:p w14:paraId="03DD3E75" w14:textId="7A18E27F" w:rsidR="00A4095E" w:rsidRPr="00A4095E" w:rsidRDefault="00A4095E" w:rsidP="00A4095E">
            <w:pPr>
              <w:bidi/>
              <w:spacing w:line="360" w:lineRule="auto"/>
              <w:rPr>
                <w:rFonts w:ascii="David" w:hAnsi="David" w:cs="David"/>
                <w:sz w:val="24"/>
                <w:szCs w:val="24"/>
                <w:rtl/>
              </w:rPr>
            </w:pPr>
          </w:p>
        </w:tc>
      </w:tr>
      <w:tr w:rsidR="00A4095E" w:rsidRPr="008D6FC5" w14:paraId="38A02C0B" w14:textId="77777777" w:rsidTr="007E1FDC">
        <w:trPr>
          <w:tblHeader/>
        </w:trPr>
        <w:tc>
          <w:tcPr>
            <w:tcW w:w="810" w:type="dxa"/>
            <w:shd w:val="clear" w:color="auto" w:fill="FFFFFF" w:themeFill="background1"/>
          </w:tcPr>
          <w:p w14:paraId="13B088C1"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67B1752"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B3AA25E" w14:textId="5A03D32F"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55</w:t>
            </w:r>
          </w:p>
        </w:tc>
        <w:tc>
          <w:tcPr>
            <w:tcW w:w="1715" w:type="dxa"/>
            <w:shd w:val="clear" w:color="auto" w:fill="FFFFFF" w:themeFill="background1"/>
          </w:tcPr>
          <w:p w14:paraId="4373DA79" w14:textId="5FC98DC9"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–פרק א' – ביטוח רכוש – סעיף 2  </w:t>
            </w:r>
          </w:p>
        </w:tc>
        <w:tc>
          <w:tcPr>
            <w:tcW w:w="5187" w:type="dxa"/>
            <w:shd w:val="clear" w:color="auto" w:fill="FFFFFF" w:themeFill="background1"/>
          </w:tcPr>
          <w:p w14:paraId="52513E72"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11D580DF" w14:textId="77777777" w:rsidR="00A4095E" w:rsidRPr="008D6FC5" w:rsidRDefault="00A4095E" w:rsidP="00A4095E">
            <w:pPr>
              <w:pStyle w:val="a"/>
              <w:keepNext w:val="0"/>
              <w:keepLines w:val="0"/>
              <w:numPr>
                <w:ilvl w:val="0"/>
                <w:numId w:val="30"/>
              </w:numPr>
              <w:spacing w:after="0" w:line="240" w:lineRule="auto"/>
              <w:outlineLvl w:val="0"/>
              <w:rPr>
                <w:rFonts w:ascii="David" w:eastAsia="Times New Roman" w:hAnsi="David" w:cs="David"/>
                <w:sz w:val="24"/>
              </w:rPr>
            </w:pPr>
            <w:r w:rsidRPr="008D6FC5">
              <w:rPr>
                <w:rFonts w:ascii="David" w:eastAsia="Times New Roman" w:hAnsi="David" w:cs="David"/>
                <w:sz w:val="24"/>
                <w:rtl/>
              </w:rPr>
              <w:t xml:space="preserve">להחליף את הספרות 20% בספרות 10%. </w:t>
            </w:r>
          </w:p>
          <w:p w14:paraId="4E912434" w14:textId="46BD9C3D"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להחליף את הספרות 600,000 לספרות 500,000. </w:t>
            </w:r>
          </w:p>
        </w:tc>
        <w:tc>
          <w:tcPr>
            <w:tcW w:w="5456" w:type="dxa"/>
            <w:shd w:val="clear" w:color="auto" w:fill="FFFFFF" w:themeFill="background1"/>
          </w:tcPr>
          <w:p w14:paraId="3126CD56" w14:textId="3758E579"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w:t>
            </w:r>
          </w:p>
        </w:tc>
      </w:tr>
      <w:tr w:rsidR="00A4095E" w:rsidRPr="008D6FC5" w14:paraId="703E3F95" w14:textId="77777777" w:rsidTr="007E1FDC">
        <w:trPr>
          <w:tblHeader/>
        </w:trPr>
        <w:tc>
          <w:tcPr>
            <w:tcW w:w="810" w:type="dxa"/>
            <w:shd w:val="clear" w:color="auto" w:fill="FFFFFF" w:themeFill="background1"/>
          </w:tcPr>
          <w:p w14:paraId="73C666A1"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D5C1704"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70EBB6E9" w14:textId="731FB6F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55</w:t>
            </w:r>
          </w:p>
        </w:tc>
        <w:tc>
          <w:tcPr>
            <w:tcW w:w="1715" w:type="dxa"/>
            <w:shd w:val="clear" w:color="auto" w:fill="FFFFFF" w:themeFill="background1"/>
          </w:tcPr>
          <w:p w14:paraId="1DD50D45" w14:textId="22BADD4D"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–פרק א' – ביטוח רכוש – סעיף 4  </w:t>
            </w:r>
          </w:p>
        </w:tc>
        <w:tc>
          <w:tcPr>
            <w:tcW w:w="5187" w:type="dxa"/>
            <w:shd w:val="clear" w:color="auto" w:fill="FFFFFF" w:themeFill="background1"/>
          </w:tcPr>
          <w:p w14:paraId="116AD707" w14:textId="75C89608"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להוסיף בסיפא הסעיף את המילים "עד למקסימום סך של 2,000,000 ₪".   </w:t>
            </w:r>
          </w:p>
        </w:tc>
        <w:tc>
          <w:tcPr>
            <w:tcW w:w="5456" w:type="dxa"/>
            <w:shd w:val="clear" w:color="auto" w:fill="FFFFFF" w:themeFill="background1"/>
          </w:tcPr>
          <w:p w14:paraId="4AC7DB8B" w14:textId="7FE19BE6"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מתקבלת ובתנאי ולא יפחת מ-10% משווי העבודות.</w:t>
            </w:r>
          </w:p>
        </w:tc>
      </w:tr>
      <w:tr w:rsidR="00A4095E" w:rsidRPr="008D6FC5" w14:paraId="7CECDDCD" w14:textId="77777777" w:rsidTr="007E1FDC">
        <w:trPr>
          <w:tblHeader/>
        </w:trPr>
        <w:tc>
          <w:tcPr>
            <w:tcW w:w="810" w:type="dxa"/>
            <w:shd w:val="clear" w:color="auto" w:fill="FFFFFF" w:themeFill="background1"/>
          </w:tcPr>
          <w:p w14:paraId="77764D9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08BBA94"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B818B11" w14:textId="2B30A08D"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55</w:t>
            </w:r>
          </w:p>
        </w:tc>
        <w:tc>
          <w:tcPr>
            <w:tcW w:w="1715" w:type="dxa"/>
            <w:shd w:val="clear" w:color="auto" w:fill="FFFFFF" w:themeFill="background1"/>
          </w:tcPr>
          <w:p w14:paraId="13C0FA13" w14:textId="038C0D94"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–פרק א' – ביטוח רכוש – סעיף 5  </w:t>
            </w:r>
          </w:p>
        </w:tc>
        <w:tc>
          <w:tcPr>
            <w:tcW w:w="5187" w:type="dxa"/>
            <w:shd w:val="clear" w:color="auto" w:fill="FFFFFF" w:themeFill="background1"/>
          </w:tcPr>
          <w:p w14:paraId="6D4657C8" w14:textId="2EF19DC4"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להוסיף בסיפא הסעיף את המילים "עד למקסימום סך של 1,000,000 ₪".   </w:t>
            </w:r>
          </w:p>
        </w:tc>
        <w:tc>
          <w:tcPr>
            <w:tcW w:w="5456" w:type="dxa"/>
            <w:shd w:val="clear" w:color="auto" w:fill="FFFFFF" w:themeFill="background1"/>
          </w:tcPr>
          <w:p w14:paraId="3EA28C4B" w14:textId="224AE1BF"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מתקבלת ובתנאי ולא יפחת מ-20% משווי העבודות.</w:t>
            </w:r>
          </w:p>
        </w:tc>
      </w:tr>
      <w:tr w:rsidR="00A4095E" w:rsidRPr="008D6FC5" w14:paraId="14CC97DD" w14:textId="77777777" w:rsidTr="007E1FDC">
        <w:trPr>
          <w:tblHeader/>
        </w:trPr>
        <w:tc>
          <w:tcPr>
            <w:tcW w:w="810" w:type="dxa"/>
            <w:shd w:val="clear" w:color="auto" w:fill="FFFFFF" w:themeFill="background1"/>
          </w:tcPr>
          <w:p w14:paraId="26060965"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0A32E59"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1F35F130" w14:textId="063E281F"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56</w:t>
            </w:r>
          </w:p>
        </w:tc>
        <w:tc>
          <w:tcPr>
            <w:tcW w:w="1715" w:type="dxa"/>
            <w:shd w:val="clear" w:color="auto" w:fill="FFFFFF" w:themeFill="background1"/>
          </w:tcPr>
          <w:p w14:paraId="737284A4" w14:textId="1995DE6B"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–פרק א' – ביטוח רכוש – סעיף 10  </w:t>
            </w:r>
          </w:p>
        </w:tc>
        <w:tc>
          <w:tcPr>
            <w:tcW w:w="5187" w:type="dxa"/>
            <w:shd w:val="clear" w:color="auto" w:fill="FFFFFF" w:themeFill="background1"/>
          </w:tcPr>
          <w:p w14:paraId="0B578F5A" w14:textId="25826858"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מבוקש להחליף את המילים "לעבודות שבוצעו, המערכות והציוד המותקנים ורכוש" במילה "לרכוש".</w:t>
            </w:r>
          </w:p>
        </w:tc>
        <w:tc>
          <w:tcPr>
            <w:tcW w:w="5456" w:type="dxa"/>
            <w:shd w:val="clear" w:color="auto" w:fill="FFFFFF" w:themeFill="background1"/>
          </w:tcPr>
          <w:p w14:paraId="39232844" w14:textId="2F9D7EF3"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0A1F96BC" w14:textId="77777777" w:rsidTr="007E1FDC">
        <w:trPr>
          <w:tblHeader/>
        </w:trPr>
        <w:tc>
          <w:tcPr>
            <w:tcW w:w="810" w:type="dxa"/>
            <w:shd w:val="clear" w:color="auto" w:fill="FFFFFF" w:themeFill="background1"/>
          </w:tcPr>
          <w:p w14:paraId="6BDFBEE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1ABBC7A"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46A40E7" w14:textId="16E9B7A9"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56</w:t>
            </w:r>
          </w:p>
        </w:tc>
        <w:tc>
          <w:tcPr>
            <w:tcW w:w="1715" w:type="dxa"/>
            <w:shd w:val="clear" w:color="auto" w:fill="FFFFFF" w:themeFill="background1"/>
          </w:tcPr>
          <w:p w14:paraId="6B48BAAE" w14:textId="1F379102"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–סעיף 2(1) -ביטוח אחריות מקצועית </w:t>
            </w:r>
          </w:p>
        </w:tc>
        <w:tc>
          <w:tcPr>
            <w:tcW w:w="5187" w:type="dxa"/>
            <w:shd w:val="clear" w:color="auto" w:fill="FFFFFF" w:themeFill="background1"/>
          </w:tcPr>
          <w:p w14:paraId="602E911B" w14:textId="31C2BF9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להחליף את המילה "המקצועית" במילה "החוקית". </w:t>
            </w:r>
          </w:p>
        </w:tc>
        <w:tc>
          <w:tcPr>
            <w:tcW w:w="5456" w:type="dxa"/>
            <w:shd w:val="clear" w:color="auto" w:fill="FFFFFF" w:themeFill="background1"/>
          </w:tcPr>
          <w:p w14:paraId="7581A839" w14:textId="74C5E933"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29E7C3A5" w14:textId="77777777" w:rsidTr="007E1FDC">
        <w:trPr>
          <w:tblHeader/>
        </w:trPr>
        <w:tc>
          <w:tcPr>
            <w:tcW w:w="810" w:type="dxa"/>
            <w:shd w:val="clear" w:color="auto" w:fill="FFFFFF" w:themeFill="background1"/>
          </w:tcPr>
          <w:p w14:paraId="78E65FDE"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8F8C2FB"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A5CF06D" w14:textId="173BB5E1"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57</w:t>
            </w:r>
          </w:p>
        </w:tc>
        <w:tc>
          <w:tcPr>
            <w:tcW w:w="1715" w:type="dxa"/>
            <w:shd w:val="clear" w:color="auto" w:fill="FFFFFF" w:themeFill="background1"/>
          </w:tcPr>
          <w:p w14:paraId="1A8045E4" w14:textId="68BD45EA"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ביטוח –סעיף 3(1) -ביטוח חבות המוצר</w:t>
            </w:r>
          </w:p>
        </w:tc>
        <w:tc>
          <w:tcPr>
            <w:tcW w:w="5187" w:type="dxa"/>
            <w:shd w:val="clear" w:color="auto" w:fill="FFFFFF" w:themeFill="background1"/>
          </w:tcPr>
          <w:p w14:paraId="402FFF4B"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 xml:space="preserve">מבוקש: </w:t>
            </w:r>
          </w:p>
          <w:p w14:paraId="0C61BF8F" w14:textId="77777777" w:rsidR="00A4095E" w:rsidRPr="008D6FC5" w:rsidRDefault="00A4095E" w:rsidP="00A4095E">
            <w:pPr>
              <w:pStyle w:val="a"/>
              <w:keepNext w:val="0"/>
              <w:keepLines w:val="0"/>
              <w:numPr>
                <w:ilvl w:val="0"/>
                <w:numId w:val="31"/>
              </w:numPr>
              <w:spacing w:after="0" w:line="240" w:lineRule="auto"/>
              <w:outlineLvl w:val="0"/>
              <w:rPr>
                <w:rFonts w:ascii="David" w:eastAsia="Times New Roman" w:hAnsi="David" w:cs="David"/>
                <w:sz w:val="24"/>
              </w:rPr>
            </w:pPr>
            <w:r w:rsidRPr="008D6FC5">
              <w:rPr>
                <w:rFonts w:ascii="David" w:eastAsia="Times New Roman" w:hAnsi="David" w:cs="David"/>
                <w:sz w:val="24"/>
                <w:rtl/>
              </w:rPr>
              <w:t>להוסיף את המילה "החוקית" לאחר המילה "</w:t>
            </w:r>
            <w:proofErr w:type="spellStart"/>
            <w:r w:rsidRPr="008D6FC5">
              <w:rPr>
                <w:rFonts w:ascii="David" w:eastAsia="Times New Roman" w:hAnsi="David" w:cs="David"/>
                <w:sz w:val="24"/>
                <w:rtl/>
              </w:rPr>
              <w:t>חבותו</w:t>
            </w:r>
            <w:proofErr w:type="spellEnd"/>
            <w:r w:rsidRPr="008D6FC5">
              <w:rPr>
                <w:rFonts w:ascii="David" w:eastAsia="Times New Roman" w:hAnsi="David" w:cs="David"/>
                <w:sz w:val="24"/>
                <w:rtl/>
              </w:rPr>
              <w:t xml:space="preserve">". </w:t>
            </w:r>
          </w:p>
          <w:p w14:paraId="1CFE863A" w14:textId="77777777" w:rsidR="00A4095E" w:rsidRPr="008D6FC5" w:rsidRDefault="00A4095E" w:rsidP="00A4095E">
            <w:pPr>
              <w:pStyle w:val="a"/>
              <w:keepNext w:val="0"/>
              <w:keepLines w:val="0"/>
              <w:numPr>
                <w:ilvl w:val="0"/>
                <w:numId w:val="31"/>
              </w:numPr>
              <w:spacing w:after="0" w:line="240" w:lineRule="auto"/>
              <w:outlineLvl w:val="0"/>
              <w:rPr>
                <w:rFonts w:ascii="David" w:eastAsia="Times New Roman" w:hAnsi="David" w:cs="David"/>
                <w:sz w:val="24"/>
              </w:rPr>
            </w:pPr>
            <w:r w:rsidRPr="008D6FC5">
              <w:rPr>
                <w:rFonts w:ascii="David" w:eastAsia="Times New Roman" w:hAnsi="David" w:cs="David"/>
                <w:sz w:val="24"/>
                <w:rtl/>
              </w:rPr>
              <w:t>להוסיף את המילים "לאחר מסירתם" לאחר המילים "מערכות בטחה טכנולוגיות".</w:t>
            </w:r>
          </w:p>
          <w:p w14:paraId="4605E976" w14:textId="6B70182A"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להוסיף את המילים "ככל שהנ"ל הותקן על ידי הספק" לאחר המילה "וכיו"ב".</w:t>
            </w:r>
          </w:p>
        </w:tc>
        <w:tc>
          <w:tcPr>
            <w:tcW w:w="5456" w:type="dxa"/>
            <w:shd w:val="clear" w:color="auto" w:fill="FFFFFF" w:themeFill="background1"/>
          </w:tcPr>
          <w:p w14:paraId="6BDA1F18" w14:textId="24300ADB"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 אין שינוי במסמכי המכרז.</w:t>
            </w:r>
          </w:p>
        </w:tc>
      </w:tr>
      <w:tr w:rsidR="00A4095E" w:rsidRPr="008D6FC5" w14:paraId="1410F0D6" w14:textId="77777777" w:rsidTr="007E1FDC">
        <w:trPr>
          <w:tblHeader/>
        </w:trPr>
        <w:tc>
          <w:tcPr>
            <w:tcW w:w="810" w:type="dxa"/>
            <w:shd w:val="clear" w:color="auto" w:fill="FFFFFF" w:themeFill="background1"/>
          </w:tcPr>
          <w:p w14:paraId="3B496862"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A365078"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0B9CF67" w14:textId="465BECD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57</w:t>
            </w:r>
          </w:p>
        </w:tc>
        <w:tc>
          <w:tcPr>
            <w:tcW w:w="1715" w:type="dxa"/>
            <w:shd w:val="clear" w:color="auto" w:fill="FFFFFF" w:themeFill="background1"/>
          </w:tcPr>
          <w:p w14:paraId="53568B04" w14:textId="4F997EAB"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חובת ביטוח –סעיף 4 </w:t>
            </w:r>
          </w:p>
        </w:tc>
        <w:tc>
          <w:tcPr>
            <w:tcW w:w="5187" w:type="dxa"/>
            <w:shd w:val="clear" w:color="auto" w:fill="FFFFFF" w:themeFill="background1"/>
          </w:tcPr>
          <w:p w14:paraId="4E9D5769"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052F4990" w14:textId="77777777" w:rsidR="00A4095E" w:rsidRPr="008D6FC5" w:rsidRDefault="00A4095E" w:rsidP="00A4095E">
            <w:pPr>
              <w:pStyle w:val="a"/>
              <w:keepNext w:val="0"/>
              <w:keepLines w:val="0"/>
              <w:numPr>
                <w:ilvl w:val="0"/>
                <w:numId w:val="32"/>
              </w:numPr>
              <w:spacing w:after="0" w:line="240" w:lineRule="auto"/>
              <w:outlineLvl w:val="0"/>
              <w:rPr>
                <w:rFonts w:ascii="David" w:eastAsia="Times New Roman" w:hAnsi="David" w:cs="David"/>
                <w:sz w:val="24"/>
              </w:rPr>
            </w:pPr>
            <w:r w:rsidRPr="008D6FC5">
              <w:rPr>
                <w:rFonts w:ascii="David" w:eastAsia="Times New Roman" w:hAnsi="David" w:cs="David"/>
                <w:sz w:val="24"/>
                <w:rtl/>
              </w:rPr>
              <w:t xml:space="preserve">להוסיף את המילים "אשר יערכו על ידי הספק בקשר עם הסכם זה" לאחר המילים "בביטוחי החבויות". </w:t>
            </w:r>
          </w:p>
          <w:p w14:paraId="3A20082C" w14:textId="0225DACE"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להסיר את המילים "ככל והספק אינו בעל הרכוש, סעיף פטור מקביל לטובת המפורטים לעיל ייכלל בהסכמיו עם בעלי הרכוש האמור".</w:t>
            </w:r>
          </w:p>
        </w:tc>
        <w:tc>
          <w:tcPr>
            <w:tcW w:w="5456" w:type="dxa"/>
            <w:shd w:val="clear" w:color="auto" w:fill="FFFFFF" w:themeFill="background1"/>
          </w:tcPr>
          <w:p w14:paraId="79E65327" w14:textId="13C871EF"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 אין שינוי במסמכי המכרז.</w:t>
            </w:r>
          </w:p>
        </w:tc>
      </w:tr>
      <w:tr w:rsidR="00A4095E" w:rsidRPr="008D6FC5" w14:paraId="41237679" w14:textId="77777777" w:rsidTr="007E1FDC">
        <w:trPr>
          <w:tblHeader/>
        </w:trPr>
        <w:tc>
          <w:tcPr>
            <w:tcW w:w="810" w:type="dxa"/>
            <w:shd w:val="clear" w:color="auto" w:fill="FFFFFF" w:themeFill="background1"/>
          </w:tcPr>
          <w:p w14:paraId="68F40A5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53DD28B"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FC31302" w14:textId="0147BAE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58</w:t>
            </w:r>
          </w:p>
        </w:tc>
        <w:tc>
          <w:tcPr>
            <w:tcW w:w="1715" w:type="dxa"/>
            <w:shd w:val="clear" w:color="auto" w:fill="FFFFFF" w:themeFill="background1"/>
          </w:tcPr>
          <w:p w14:paraId="59BD1EF3" w14:textId="37D8D308"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ביטוח –סעיף 5(א)</w:t>
            </w:r>
          </w:p>
        </w:tc>
        <w:tc>
          <w:tcPr>
            <w:tcW w:w="5187" w:type="dxa"/>
            <w:shd w:val="clear" w:color="auto" w:fill="FFFFFF" w:themeFill="background1"/>
          </w:tcPr>
          <w:p w14:paraId="1424B877"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5FC55670" w14:textId="77777777" w:rsidR="00A4095E" w:rsidRPr="008D6FC5" w:rsidRDefault="00A4095E" w:rsidP="00A4095E">
            <w:pPr>
              <w:pStyle w:val="a"/>
              <w:keepNext w:val="0"/>
              <w:keepLines w:val="0"/>
              <w:numPr>
                <w:ilvl w:val="0"/>
                <w:numId w:val="33"/>
              </w:numPr>
              <w:spacing w:after="0" w:line="240" w:lineRule="auto"/>
              <w:outlineLvl w:val="0"/>
              <w:rPr>
                <w:rFonts w:ascii="David" w:eastAsia="Times New Roman" w:hAnsi="David" w:cs="David"/>
                <w:sz w:val="24"/>
              </w:rPr>
            </w:pPr>
            <w:r w:rsidRPr="008D6FC5">
              <w:rPr>
                <w:rFonts w:ascii="David" w:eastAsia="Times New Roman" w:hAnsi="David" w:cs="David"/>
                <w:sz w:val="24"/>
                <w:rtl/>
              </w:rPr>
              <w:t xml:space="preserve">להחליף את הספרות 60 בספרות 30. </w:t>
            </w:r>
          </w:p>
          <w:p w14:paraId="47592758" w14:textId="3092032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להחליף את המילים "לפחות במכתב רשום למנהל האדמיניסטרטיבי" במילים "לגורם המטפל בביטוחים".</w:t>
            </w:r>
            <w:r w:rsidRPr="008D6FC5">
              <w:rPr>
                <w:rFonts w:ascii="David" w:hAnsi="David" w:cs="David"/>
                <w:sz w:val="24"/>
                <w:szCs w:val="24"/>
                <w:rtl/>
              </w:rPr>
              <w:t xml:space="preserve">  </w:t>
            </w:r>
          </w:p>
        </w:tc>
        <w:tc>
          <w:tcPr>
            <w:tcW w:w="5456" w:type="dxa"/>
            <w:shd w:val="clear" w:color="auto" w:fill="FFFFFF" w:themeFill="background1"/>
          </w:tcPr>
          <w:p w14:paraId="4247375B" w14:textId="05E6BD11"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w:t>
            </w:r>
          </w:p>
        </w:tc>
      </w:tr>
      <w:tr w:rsidR="00A4095E" w:rsidRPr="008D6FC5" w14:paraId="5DFB77EF" w14:textId="77777777" w:rsidTr="007E1FDC">
        <w:trPr>
          <w:tblHeader/>
        </w:trPr>
        <w:tc>
          <w:tcPr>
            <w:tcW w:w="810" w:type="dxa"/>
            <w:shd w:val="clear" w:color="auto" w:fill="FFFFFF" w:themeFill="background1"/>
          </w:tcPr>
          <w:p w14:paraId="0884E6B0"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D92A289"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2D724F3E" w14:textId="6C8F70F7"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58</w:t>
            </w:r>
          </w:p>
        </w:tc>
        <w:tc>
          <w:tcPr>
            <w:tcW w:w="1715" w:type="dxa"/>
            <w:shd w:val="clear" w:color="auto" w:fill="FFFFFF" w:themeFill="background1"/>
          </w:tcPr>
          <w:p w14:paraId="1556BF8A" w14:textId="55ED9B5B"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ביטוח –סעיף 5(ז)</w:t>
            </w:r>
          </w:p>
        </w:tc>
        <w:tc>
          <w:tcPr>
            <w:tcW w:w="5187" w:type="dxa"/>
            <w:shd w:val="clear" w:color="auto" w:fill="FFFFFF" w:themeFill="background1"/>
          </w:tcPr>
          <w:p w14:paraId="176DD3FE"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6B6A7A42" w14:textId="77777777" w:rsidR="00A4095E" w:rsidRPr="008D6FC5" w:rsidRDefault="00A4095E" w:rsidP="00A4095E">
            <w:pPr>
              <w:pStyle w:val="a"/>
              <w:keepNext w:val="0"/>
              <w:keepLines w:val="0"/>
              <w:numPr>
                <w:ilvl w:val="0"/>
                <w:numId w:val="34"/>
              </w:numPr>
              <w:spacing w:after="0" w:line="240" w:lineRule="auto"/>
              <w:outlineLvl w:val="0"/>
              <w:rPr>
                <w:rFonts w:ascii="David" w:eastAsia="Times New Roman" w:hAnsi="David" w:cs="David"/>
                <w:sz w:val="24"/>
              </w:rPr>
            </w:pPr>
            <w:r w:rsidRPr="008D6FC5">
              <w:rPr>
                <w:rFonts w:ascii="David" w:eastAsia="Times New Roman" w:hAnsi="David" w:cs="David"/>
                <w:sz w:val="24"/>
                <w:rtl/>
              </w:rPr>
              <w:t xml:space="preserve">להסיר את המילים "כוונה ו/או". </w:t>
            </w:r>
          </w:p>
          <w:p w14:paraId="3BFEC595" w14:textId="6EE11EA6"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להוסיף בסיפא הסעיף את המילים "ובלבד שהוויתור ו/או הפטור לא יחולו כלפי אדם שגרם לנזק בזדון".  </w:t>
            </w:r>
          </w:p>
        </w:tc>
        <w:tc>
          <w:tcPr>
            <w:tcW w:w="5456" w:type="dxa"/>
            <w:shd w:val="clear" w:color="auto" w:fill="FFFFFF" w:themeFill="background1"/>
          </w:tcPr>
          <w:p w14:paraId="37EEC4AA" w14:textId="3083CE70"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w:t>
            </w:r>
          </w:p>
        </w:tc>
      </w:tr>
      <w:tr w:rsidR="00A4095E" w:rsidRPr="008D6FC5" w14:paraId="25B11146" w14:textId="77777777" w:rsidTr="007E1FDC">
        <w:trPr>
          <w:tblHeader/>
        </w:trPr>
        <w:tc>
          <w:tcPr>
            <w:tcW w:w="810" w:type="dxa"/>
            <w:shd w:val="clear" w:color="auto" w:fill="FFFFFF" w:themeFill="background1"/>
          </w:tcPr>
          <w:p w14:paraId="13350549"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41885DA"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6BD3EF35" w14:textId="4D61BD11"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58</w:t>
            </w:r>
          </w:p>
        </w:tc>
        <w:tc>
          <w:tcPr>
            <w:tcW w:w="1715" w:type="dxa"/>
            <w:shd w:val="clear" w:color="auto" w:fill="FFFFFF" w:themeFill="background1"/>
          </w:tcPr>
          <w:p w14:paraId="3C8CBD90" w14:textId="399F0B4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ב'</w:t>
            </w:r>
          </w:p>
        </w:tc>
        <w:tc>
          <w:tcPr>
            <w:tcW w:w="5187" w:type="dxa"/>
            <w:shd w:val="clear" w:color="auto" w:fill="FFFFFF" w:themeFill="background1"/>
          </w:tcPr>
          <w:p w14:paraId="25802498" w14:textId="77777777" w:rsidR="00A4095E" w:rsidRPr="008D6FC5" w:rsidRDefault="00A4095E" w:rsidP="00A4095E">
            <w:pPr>
              <w:bidi/>
              <w:jc w:val="both"/>
              <w:outlineLvl w:val="0"/>
              <w:rPr>
                <w:rFonts w:ascii="David" w:eastAsia="Times New Roman" w:hAnsi="David" w:cs="David"/>
                <w:sz w:val="24"/>
                <w:szCs w:val="24"/>
                <w:rtl/>
              </w:rPr>
            </w:pPr>
            <w:r w:rsidRPr="008D6FC5">
              <w:rPr>
                <w:rFonts w:ascii="David" w:eastAsia="Times New Roman" w:hAnsi="David" w:cs="David"/>
                <w:sz w:val="24"/>
                <w:szCs w:val="24"/>
                <w:rtl/>
              </w:rPr>
              <w:t>מבוקש:</w:t>
            </w:r>
          </w:p>
          <w:p w14:paraId="40089C7B" w14:textId="77777777" w:rsidR="00A4095E" w:rsidRPr="008D6FC5" w:rsidRDefault="00A4095E" w:rsidP="00A4095E">
            <w:pPr>
              <w:pStyle w:val="a"/>
              <w:keepNext w:val="0"/>
              <w:keepLines w:val="0"/>
              <w:numPr>
                <w:ilvl w:val="0"/>
                <w:numId w:val="35"/>
              </w:numPr>
              <w:spacing w:after="0" w:line="240" w:lineRule="auto"/>
              <w:outlineLvl w:val="0"/>
              <w:rPr>
                <w:rFonts w:ascii="David" w:eastAsia="Times New Roman" w:hAnsi="David" w:cs="David"/>
                <w:sz w:val="24"/>
              </w:rPr>
            </w:pPr>
            <w:r w:rsidRPr="008D6FC5">
              <w:rPr>
                <w:rFonts w:ascii="David" w:eastAsia="Times New Roman" w:hAnsi="David" w:cs="David"/>
                <w:sz w:val="24"/>
                <w:rtl/>
              </w:rPr>
              <w:t>להסיר את המילים " וכל עוד אחריותו קיימת".</w:t>
            </w:r>
          </w:p>
          <w:p w14:paraId="7E511A25" w14:textId="2567FC8B"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להוסיף את המילים "ולעניין ביטוח אחריות מקצועית וחבות המוצר למשך 3 שנים נוספות לאחר סיום העבודות" לאחר המילים "פוליסות הביטוח".</w:t>
            </w:r>
            <w:r w:rsidRPr="008D6FC5">
              <w:rPr>
                <w:rFonts w:ascii="David" w:hAnsi="David" w:cs="David"/>
                <w:sz w:val="24"/>
                <w:szCs w:val="24"/>
                <w:rtl/>
              </w:rPr>
              <w:t xml:space="preserve"> </w:t>
            </w:r>
          </w:p>
        </w:tc>
        <w:tc>
          <w:tcPr>
            <w:tcW w:w="5456" w:type="dxa"/>
            <w:shd w:val="clear" w:color="auto" w:fill="FFFFFF" w:themeFill="background1"/>
          </w:tcPr>
          <w:p w14:paraId="0864FFAC" w14:textId="71C8F8A1"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הבקשות נדחות</w:t>
            </w:r>
          </w:p>
        </w:tc>
      </w:tr>
      <w:tr w:rsidR="00A4095E" w:rsidRPr="008D6FC5" w14:paraId="3CDA1795" w14:textId="77777777" w:rsidTr="007E1FDC">
        <w:trPr>
          <w:tblHeader/>
        </w:trPr>
        <w:tc>
          <w:tcPr>
            <w:tcW w:w="810" w:type="dxa"/>
            <w:shd w:val="clear" w:color="auto" w:fill="FFFFFF" w:themeFill="background1"/>
          </w:tcPr>
          <w:p w14:paraId="14F06F3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6E76114"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5841CC6" w14:textId="21501C84"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58</w:t>
            </w:r>
          </w:p>
        </w:tc>
        <w:tc>
          <w:tcPr>
            <w:tcW w:w="1715" w:type="dxa"/>
            <w:shd w:val="clear" w:color="auto" w:fill="FFFFFF" w:themeFill="background1"/>
          </w:tcPr>
          <w:p w14:paraId="4850AFF8" w14:textId="1962BA63"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ג'</w:t>
            </w:r>
          </w:p>
        </w:tc>
        <w:tc>
          <w:tcPr>
            <w:tcW w:w="5187" w:type="dxa"/>
            <w:shd w:val="clear" w:color="auto" w:fill="FFFFFF" w:themeFill="background1"/>
          </w:tcPr>
          <w:p w14:paraId="7B9537E9" w14:textId="77777777" w:rsidR="00A4095E" w:rsidRPr="00A4095E" w:rsidRDefault="00A4095E" w:rsidP="00A4095E">
            <w:pPr>
              <w:bidi/>
              <w:jc w:val="both"/>
              <w:outlineLvl w:val="0"/>
              <w:rPr>
                <w:rFonts w:ascii="David" w:eastAsia="Times New Roman" w:hAnsi="David" w:cs="David"/>
                <w:sz w:val="24"/>
                <w:szCs w:val="24"/>
                <w:rtl/>
              </w:rPr>
            </w:pPr>
            <w:r w:rsidRPr="00A4095E">
              <w:rPr>
                <w:rFonts w:ascii="David" w:eastAsia="Times New Roman" w:hAnsi="David" w:cs="David"/>
                <w:sz w:val="24"/>
                <w:szCs w:val="24"/>
                <w:rtl/>
              </w:rPr>
              <w:t>מבוקש:</w:t>
            </w:r>
          </w:p>
          <w:p w14:paraId="268EDE95" w14:textId="77777777" w:rsidR="00A4095E" w:rsidRPr="00A4095E" w:rsidRDefault="00A4095E" w:rsidP="00A4095E">
            <w:pPr>
              <w:pStyle w:val="a"/>
              <w:keepNext w:val="0"/>
              <w:keepLines w:val="0"/>
              <w:numPr>
                <w:ilvl w:val="0"/>
                <w:numId w:val="36"/>
              </w:numPr>
              <w:spacing w:after="0" w:line="240" w:lineRule="auto"/>
              <w:outlineLvl w:val="0"/>
              <w:rPr>
                <w:rFonts w:ascii="David" w:eastAsia="Times New Roman" w:hAnsi="David" w:cs="David"/>
                <w:sz w:val="24"/>
              </w:rPr>
            </w:pPr>
            <w:r w:rsidRPr="00A4095E">
              <w:rPr>
                <w:rFonts w:ascii="David" w:eastAsia="Times New Roman" w:hAnsi="David" w:cs="David"/>
                <w:sz w:val="24"/>
                <w:rtl/>
              </w:rPr>
              <w:t xml:space="preserve">מבוקש לצרף אישור ביטוח בהתאם לדרישות הביטוח בפרק "חובת ביטוח".  </w:t>
            </w:r>
          </w:p>
          <w:p w14:paraId="51FDB433" w14:textId="77777777" w:rsidR="00A4095E" w:rsidRPr="00A4095E" w:rsidRDefault="00A4095E" w:rsidP="00A4095E">
            <w:pPr>
              <w:pStyle w:val="a"/>
              <w:keepNext w:val="0"/>
              <w:keepLines w:val="0"/>
              <w:numPr>
                <w:ilvl w:val="0"/>
                <w:numId w:val="36"/>
              </w:numPr>
              <w:spacing w:after="0" w:line="240" w:lineRule="auto"/>
              <w:outlineLvl w:val="0"/>
              <w:rPr>
                <w:rFonts w:ascii="David" w:eastAsia="Times New Roman" w:hAnsi="David" w:cs="David"/>
                <w:sz w:val="24"/>
              </w:rPr>
            </w:pPr>
            <w:r w:rsidRPr="00A4095E">
              <w:rPr>
                <w:rFonts w:ascii="David" w:eastAsia="Times New Roman" w:hAnsi="David" w:cs="David"/>
                <w:sz w:val="24"/>
                <w:rtl/>
              </w:rPr>
              <w:t>להוסיף את המילה "ביטוח" לאחר המילה "אישור" (פעמיים).</w:t>
            </w:r>
          </w:p>
          <w:p w14:paraId="5A7BA757" w14:textId="0CF6D99A" w:rsidR="00A4095E" w:rsidRPr="00A4095E" w:rsidRDefault="00A4095E" w:rsidP="00A4095E">
            <w:pPr>
              <w:bidi/>
              <w:spacing w:line="360" w:lineRule="auto"/>
              <w:rPr>
                <w:rFonts w:ascii="David" w:eastAsia="Times New Roman" w:hAnsi="David" w:cs="David"/>
                <w:sz w:val="24"/>
                <w:szCs w:val="24"/>
                <w:rtl/>
              </w:rPr>
            </w:pPr>
            <w:r w:rsidRPr="00A4095E">
              <w:rPr>
                <w:rFonts w:ascii="David" w:eastAsia="Times New Roman" w:hAnsi="David" w:cs="David"/>
                <w:sz w:val="24"/>
                <w:szCs w:val="24"/>
                <w:rtl/>
              </w:rPr>
              <w:t xml:space="preserve">להסיר את המילים "לכל המאוחר שבעה ימים".   </w:t>
            </w:r>
          </w:p>
        </w:tc>
        <w:tc>
          <w:tcPr>
            <w:tcW w:w="5456" w:type="dxa"/>
            <w:shd w:val="clear" w:color="auto" w:fill="FFFFFF" w:themeFill="background1"/>
          </w:tcPr>
          <w:p w14:paraId="3594CF16" w14:textId="77777777" w:rsidR="00A4095E" w:rsidRPr="00A4095E" w:rsidRDefault="00A4095E" w:rsidP="00A4095E">
            <w:pPr>
              <w:bidi/>
              <w:spacing w:line="360" w:lineRule="auto"/>
              <w:rPr>
                <w:rFonts w:ascii="David" w:hAnsi="David" w:cs="David"/>
                <w:sz w:val="24"/>
                <w:szCs w:val="24"/>
                <w:rtl/>
              </w:rPr>
            </w:pPr>
            <w:r w:rsidRPr="00A4095E">
              <w:rPr>
                <w:rFonts w:ascii="David" w:eastAsia="Times New Roman" w:hAnsi="David" w:cs="David"/>
                <w:sz w:val="24"/>
                <w:szCs w:val="24"/>
                <w:rtl/>
              </w:rPr>
              <w:t xml:space="preserve">ביחס לבקשה לצירוף אישו הביטוח- אין שינוי בדרישות הביטוח. דרישות הביטוח מפורטות במלואן בגוף המכרז, אישור </w:t>
            </w:r>
            <w:proofErr w:type="spellStart"/>
            <w:r w:rsidRPr="00A4095E">
              <w:rPr>
                <w:rFonts w:ascii="David" w:eastAsia="Times New Roman" w:hAnsi="David" w:cs="David"/>
                <w:sz w:val="24"/>
                <w:szCs w:val="24"/>
                <w:rtl/>
              </w:rPr>
              <w:t>בפרומט</w:t>
            </w:r>
            <w:proofErr w:type="spellEnd"/>
            <w:r w:rsidRPr="00A4095E">
              <w:rPr>
                <w:rFonts w:ascii="David" w:eastAsia="Times New Roman" w:hAnsi="David" w:cs="David"/>
                <w:sz w:val="24"/>
                <w:szCs w:val="24"/>
                <w:rtl/>
              </w:rPr>
              <w:t xml:space="preserve">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וביחס לביטוחים הדרושים לפי הוראות המכרז</w:t>
            </w:r>
            <w:r w:rsidRPr="00A4095E">
              <w:rPr>
                <w:rFonts w:ascii="David" w:hAnsi="David" w:cs="David"/>
                <w:sz w:val="24"/>
                <w:szCs w:val="24"/>
                <w:rtl/>
              </w:rPr>
              <w:t>.</w:t>
            </w:r>
          </w:p>
          <w:p w14:paraId="54CFA42C" w14:textId="28D956F6" w:rsidR="00A4095E" w:rsidRPr="00A4095E" w:rsidRDefault="00A4095E" w:rsidP="00A4095E">
            <w:pPr>
              <w:bidi/>
              <w:spacing w:line="360" w:lineRule="auto"/>
              <w:rPr>
                <w:rFonts w:ascii="David" w:hAnsi="David" w:cs="David"/>
                <w:b/>
                <w:bCs/>
                <w:sz w:val="24"/>
                <w:szCs w:val="24"/>
                <w:rtl/>
              </w:rPr>
            </w:pPr>
            <w:r w:rsidRPr="00A4095E">
              <w:rPr>
                <w:rFonts w:ascii="David" w:hAnsi="David" w:cs="David"/>
                <w:b/>
                <w:bCs/>
                <w:sz w:val="24"/>
                <w:szCs w:val="24"/>
                <w:rtl/>
              </w:rPr>
              <w:t>ביחס ליתר הבקשות- הבקשות נדחות</w:t>
            </w:r>
          </w:p>
        </w:tc>
      </w:tr>
      <w:tr w:rsidR="00A4095E" w:rsidRPr="008D6FC5" w14:paraId="51A1DB7D" w14:textId="77777777" w:rsidTr="007E1FDC">
        <w:trPr>
          <w:tblHeader/>
        </w:trPr>
        <w:tc>
          <w:tcPr>
            <w:tcW w:w="810" w:type="dxa"/>
            <w:shd w:val="clear" w:color="auto" w:fill="FFFFFF" w:themeFill="background1"/>
          </w:tcPr>
          <w:p w14:paraId="15C782AD"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1ECEEA2"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198B70C8" w14:textId="7506B0F3"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59</w:t>
            </w:r>
          </w:p>
        </w:tc>
        <w:tc>
          <w:tcPr>
            <w:tcW w:w="1715" w:type="dxa"/>
            <w:shd w:val="clear" w:color="auto" w:fill="FFFFFF" w:themeFill="background1"/>
          </w:tcPr>
          <w:p w14:paraId="1572576A" w14:textId="1CBF4979"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ד'</w:t>
            </w:r>
          </w:p>
        </w:tc>
        <w:tc>
          <w:tcPr>
            <w:tcW w:w="5187" w:type="dxa"/>
            <w:shd w:val="clear" w:color="auto" w:fill="FFFFFF" w:themeFill="background1"/>
          </w:tcPr>
          <w:p w14:paraId="5E903E2B" w14:textId="71726FB6"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להסיר את סעיף זה. </w:t>
            </w:r>
          </w:p>
        </w:tc>
        <w:tc>
          <w:tcPr>
            <w:tcW w:w="5456" w:type="dxa"/>
            <w:shd w:val="clear" w:color="auto" w:fill="FFFFFF" w:themeFill="background1"/>
          </w:tcPr>
          <w:p w14:paraId="5EADEE75" w14:textId="0A1B35D9"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128C7366" w14:textId="77777777" w:rsidTr="007E1FDC">
        <w:trPr>
          <w:tblHeader/>
        </w:trPr>
        <w:tc>
          <w:tcPr>
            <w:tcW w:w="810" w:type="dxa"/>
            <w:shd w:val="clear" w:color="auto" w:fill="FFFFFF" w:themeFill="background1"/>
          </w:tcPr>
          <w:p w14:paraId="496E3435"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3D5C161"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5A685DD5" w14:textId="4E348144"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59</w:t>
            </w:r>
          </w:p>
        </w:tc>
        <w:tc>
          <w:tcPr>
            <w:tcW w:w="1715" w:type="dxa"/>
            <w:shd w:val="clear" w:color="auto" w:fill="FFFFFF" w:themeFill="background1"/>
          </w:tcPr>
          <w:p w14:paraId="70E4AC09" w14:textId="4F4FFA2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ה'</w:t>
            </w:r>
          </w:p>
        </w:tc>
        <w:tc>
          <w:tcPr>
            <w:tcW w:w="5187" w:type="dxa"/>
            <w:shd w:val="clear" w:color="auto" w:fill="FFFFFF" w:themeFill="background1"/>
          </w:tcPr>
          <w:p w14:paraId="0FA8D88C" w14:textId="4A3B7118"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מבוקש להסיר את המילים "פוליסות הביטוח".</w:t>
            </w:r>
          </w:p>
        </w:tc>
        <w:tc>
          <w:tcPr>
            <w:tcW w:w="5456" w:type="dxa"/>
            <w:shd w:val="clear" w:color="auto" w:fill="FFFFFF" w:themeFill="background1"/>
          </w:tcPr>
          <w:p w14:paraId="5B882F53" w14:textId="43EE7F5E"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09CA0D5A" w14:textId="77777777" w:rsidTr="007E1FDC">
        <w:trPr>
          <w:tblHeader/>
        </w:trPr>
        <w:tc>
          <w:tcPr>
            <w:tcW w:w="810" w:type="dxa"/>
            <w:shd w:val="clear" w:color="auto" w:fill="FFFFFF" w:themeFill="background1"/>
          </w:tcPr>
          <w:p w14:paraId="07EAC6FD"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4E0993F"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4763EEB6" w14:textId="656E8CE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59</w:t>
            </w:r>
          </w:p>
        </w:tc>
        <w:tc>
          <w:tcPr>
            <w:tcW w:w="1715" w:type="dxa"/>
            <w:shd w:val="clear" w:color="auto" w:fill="FFFFFF" w:themeFill="background1"/>
          </w:tcPr>
          <w:p w14:paraId="5FC99A60" w14:textId="5D200B99"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ו'</w:t>
            </w:r>
          </w:p>
        </w:tc>
        <w:tc>
          <w:tcPr>
            <w:tcW w:w="5187" w:type="dxa"/>
            <w:shd w:val="clear" w:color="auto" w:fill="FFFFFF" w:themeFill="background1"/>
          </w:tcPr>
          <w:p w14:paraId="5434420B" w14:textId="3169E7B1"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מבוקש להסיר את המילים "ועליו לבחון את חשיפתו לסיכונים ולקבוע את הביטוחים הנחוצים לרבות היקף הכיסויים, גבולות האחריות ותקופות הביטוח בהתאם לכך".</w:t>
            </w:r>
            <w:r w:rsidRPr="008D6FC5">
              <w:rPr>
                <w:rFonts w:ascii="David" w:hAnsi="David" w:cs="David"/>
                <w:sz w:val="24"/>
                <w:szCs w:val="24"/>
                <w:rtl/>
              </w:rPr>
              <w:t xml:space="preserve"> </w:t>
            </w:r>
          </w:p>
        </w:tc>
        <w:tc>
          <w:tcPr>
            <w:tcW w:w="5456" w:type="dxa"/>
            <w:shd w:val="clear" w:color="auto" w:fill="FFFFFF" w:themeFill="background1"/>
          </w:tcPr>
          <w:p w14:paraId="73D692C9" w14:textId="1EDC0130"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300E7EB7" w14:textId="77777777" w:rsidTr="007E1FDC">
        <w:trPr>
          <w:tblHeader/>
        </w:trPr>
        <w:tc>
          <w:tcPr>
            <w:tcW w:w="810" w:type="dxa"/>
            <w:shd w:val="clear" w:color="auto" w:fill="FFFFFF" w:themeFill="background1"/>
          </w:tcPr>
          <w:p w14:paraId="276EF191"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636002B"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40B1702D" w14:textId="46EA357C"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59</w:t>
            </w:r>
          </w:p>
        </w:tc>
        <w:tc>
          <w:tcPr>
            <w:tcW w:w="1715" w:type="dxa"/>
            <w:shd w:val="clear" w:color="auto" w:fill="FFFFFF" w:themeFill="background1"/>
          </w:tcPr>
          <w:p w14:paraId="7229402B" w14:textId="2212BB21"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חובת הביטוח – סעיף ח'</w:t>
            </w:r>
          </w:p>
        </w:tc>
        <w:tc>
          <w:tcPr>
            <w:tcW w:w="5187" w:type="dxa"/>
            <w:shd w:val="clear" w:color="auto" w:fill="FFFFFF" w:themeFill="background1"/>
          </w:tcPr>
          <w:p w14:paraId="338F98F3" w14:textId="43A195BD"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מבוקש להוסיף בסיפא הסעיף את המילים "אולם מוסכם כי איחור של עד 10 ימים בהמצאת אישור הביטוח לאחר קבלת דרישה בכתב ממשרד המשפטים לא יהווה הפרה יסודית של ההסכם".</w:t>
            </w:r>
          </w:p>
        </w:tc>
        <w:tc>
          <w:tcPr>
            <w:tcW w:w="5456" w:type="dxa"/>
            <w:shd w:val="clear" w:color="auto" w:fill="FFFFFF" w:themeFill="background1"/>
          </w:tcPr>
          <w:p w14:paraId="26EB6856" w14:textId="4DA9E96F"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הבקשה נדחית</w:t>
            </w:r>
          </w:p>
        </w:tc>
      </w:tr>
      <w:tr w:rsidR="00A4095E" w:rsidRPr="008D6FC5" w14:paraId="417E28AA" w14:textId="77777777" w:rsidTr="007E1FDC">
        <w:trPr>
          <w:tblHeader/>
        </w:trPr>
        <w:tc>
          <w:tcPr>
            <w:tcW w:w="810" w:type="dxa"/>
            <w:shd w:val="clear" w:color="auto" w:fill="FFFFFF" w:themeFill="background1"/>
          </w:tcPr>
          <w:p w14:paraId="371FF34B"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FC562A7"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tcPr>
          <w:p w14:paraId="32669BC7" w14:textId="28FA48B5"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100</w:t>
            </w:r>
          </w:p>
        </w:tc>
        <w:tc>
          <w:tcPr>
            <w:tcW w:w="1715" w:type="dxa"/>
            <w:shd w:val="clear" w:color="auto" w:fill="FFFFFF" w:themeFill="background1"/>
          </w:tcPr>
          <w:p w14:paraId="2572E57B" w14:textId="24C40173"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11.5.14</w:t>
            </w:r>
          </w:p>
        </w:tc>
        <w:tc>
          <w:tcPr>
            <w:tcW w:w="5187" w:type="dxa"/>
            <w:shd w:val="clear" w:color="auto" w:fill="FFFFFF" w:themeFill="background1"/>
          </w:tcPr>
          <w:p w14:paraId="43DA5E66" w14:textId="0E786D60"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מבוקש להחליף את המילים "מפני כל מקרה של פגיעה מכל סיבה וגורם" במילים "בהתאם לסעיפי הביטוח המצוינים בהסכם (בסעיף 16)". </w:t>
            </w:r>
          </w:p>
        </w:tc>
        <w:tc>
          <w:tcPr>
            <w:tcW w:w="5456" w:type="dxa"/>
            <w:shd w:val="clear" w:color="auto" w:fill="FFFFFF" w:themeFill="background1"/>
          </w:tcPr>
          <w:p w14:paraId="38FE1EBB" w14:textId="2F1170A6" w:rsidR="00A4095E" w:rsidRPr="00A4095E" w:rsidRDefault="00A4095E" w:rsidP="00A4095E">
            <w:pPr>
              <w:bidi/>
              <w:spacing w:line="360" w:lineRule="auto"/>
              <w:rPr>
                <w:rFonts w:ascii="David" w:hAnsi="David" w:cs="David"/>
                <w:sz w:val="24"/>
                <w:szCs w:val="24"/>
                <w:rtl/>
              </w:rPr>
            </w:pPr>
            <w:r w:rsidRPr="00A4095E">
              <w:rPr>
                <w:rFonts w:ascii="David" w:hAnsi="David" w:cs="David" w:hint="cs"/>
                <w:sz w:val="24"/>
                <w:szCs w:val="24"/>
                <w:rtl/>
              </w:rPr>
              <w:t>הסעיף נמחק</w:t>
            </w:r>
            <w:r>
              <w:rPr>
                <w:rFonts w:ascii="David" w:hAnsi="David" w:cs="David" w:hint="cs"/>
                <w:sz w:val="24"/>
                <w:szCs w:val="24"/>
                <w:rtl/>
              </w:rPr>
              <w:t>.</w:t>
            </w:r>
          </w:p>
          <w:p w14:paraId="2B644A2B" w14:textId="573F02A0" w:rsidR="00A4095E" w:rsidRPr="00F53B15" w:rsidRDefault="00A4095E" w:rsidP="00A4095E">
            <w:pPr>
              <w:bidi/>
              <w:spacing w:line="360" w:lineRule="auto"/>
              <w:rPr>
                <w:rFonts w:ascii="David" w:hAnsi="David" w:cs="David"/>
                <w:sz w:val="24"/>
                <w:szCs w:val="24"/>
                <w:highlight w:val="yellow"/>
                <w:rtl/>
              </w:rPr>
            </w:pPr>
          </w:p>
        </w:tc>
      </w:tr>
      <w:tr w:rsidR="00A4095E" w:rsidRPr="008D6FC5" w14:paraId="282691CE" w14:textId="77777777" w:rsidTr="00902343">
        <w:trPr>
          <w:tblHeader/>
        </w:trPr>
        <w:tc>
          <w:tcPr>
            <w:tcW w:w="810" w:type="dxa"/>
            <w:shd w:val="clear" w:color="auto" w:fill="FFFFFF" w:themeFill="background1"/>
          </w:tcPr>
          <w:p w14:paraId="144E56E8"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C68CD70"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vAlign w:val="center"/>
          </w:tcPr>
          <w:p w14:paraId="7B9DFC47" w14:textId="77777777" w:rsidR="00A4095E" w:rsidRPr="008D6FC5" w:rsidRDefault="00A4095E" w:rsidP="00A4095E">
            <w:pPr>
              <w:bidi/>
              <w:spacing w:line="360" w:lineRule="auto"/>
              <w:rPr>
                <w:rFonts w:ascii="David" w:eastAsia="Times New Roman" w:hAnsi="David" w:cs="David"/>
                <w:sz w:val="24"/>
                <w:szCs w:val="24"/>
                <w:rtl/>
              </w:rPr>
            </w:pPr>
          </w:p>
        </w:tc>
        <w:tc>
          <w:tcPr>
            <w:tcW w:w="1715" w:type="dxa"/>
            <w:shd w:val="clear" w:color="auto" w:fill="FFFFFF" w:themeFill="background1"/>
            <w:vAlign w:val="center"/>
          </w:tcPr>
          <w:p w14:paraId="76E431A4" w14:textId="77777777"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vAlign w:val="center"/>
          </w:tcPr>
          <w:p w14:paraId="2B51588A" w14:textId="243412D2"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נשמח לקבל דחייה בנוגע הגשת שאלות ההבהרה</w:t>
            </w:r>
          </w:p>
        </w:tc>
        <w:tc>
          <w:tcPr>
            <w:tcW w:w="5456" w:type="dxa"/>
            <w:shd w:val="clear" w:color="auto" w:fill="FFFFFF" w:themeFill="background1"/>
          </w:tcPr>
          <w:p w14:paraId="6ABE78A0" w14:textId="4FEE5BA2" w:rsidR="00A4095E" w:rsidRPr="008D6FC5" w:rsidRDefault="00A4095E" w:rsidP="00A4095E">
            <w:pPr>
              <w:bidi/>
              <w:spacing w:line="360" w:lineRule="auto"/>
              <w:rPr>
                <w:rFonts w:ascii="David" w:hAnsi="David" w:cs="David"/>
                <w:sz w:val="24"/>
                <w:szCs w:val="24"/>
                <w:rtl/>
              </w:rPr>
            </w:pPr>
            <w:r>
              <w:rPr>
                <w:rFonts w:ascii="David" w:hAnsi="David" w:cs="David" w:hint="cs"/>
                <w:sz w:val="24"/>
                <w:szCs w:val="24"/>
                <w:rtl/>
              </w:rPr>
              <w:t>ראה מענה לשאלה 1.</w:t>
            </w:r>
          </w:p>
        </w:tc>
      </w:tr>
      <w:tr w:rsidR="00A4095E" w:rsidRPr="008D6FC5" w14:paraId="1CD45FD6" w14:textId="77777777" w:rsidTr="00902343">
        <w:trPr>
          <w:tblHeader/>
        </w:trPr>
        <w:tc>
          <w:tcPr>
            <w:tcW w:w="810" w:type="dxa"/>
            <w:shd w:val="clear" w:color="auto" w:fill="FFFFFF" w:themeFill="background1"/>
          </w:tcPr>
          <w:p w14:paraId="6AB45317" w14:textId="77777777" w:rsidR="00A4095E" w:rsidRPr="008D6FC5" w:rsidRDefault="00A4095E" w:rsidP="00A4095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2E48F98" w14:textId="77777777" w:rsidR="00A4095E" w:rsidRPr="008D6FC5" w:rsidRDefault="00A4095E" w:rsidP="00A4095E">
            <w:pPr>
              <w:bidi/>
              <w:spacing w:line="360" w:lineRule="auto"/>
              <w:rPr>
                <w:rFonts w:ascii="David" w:eastAsia="Times New Roman" w:hAnsi="David" w:cs="David"/>
                <w:sz w:val="24"/>
                <w:szCs w:val="24"/>
                <w:rtl/>
              </w:rPr>
            </w:pPr>
          </w:p>
        </w:tc>
        <w:tc>
          <w:tcPr>
            <w:tcW w:w="1405" w:type="dxa"/>
            <w:shd w:val="clear" w:color="auto" w:fill="FFFFFF" w:themeFill="background1"/>
            <w:vAlign w:val="center"/>
          </w:tcPr>
          <w:p w14:paraId="356585D3" w14:textId="77777777" w:rsidR="00A4095E" w:rsidRPr="008D6FC5" w:rsidRDefault="00A4095E" w:rsidP="00A4095E">
            <w:pPr>
              <w:bidi/>
              <w:spacing w:line="360" w:lineRule="auto"/>
              <w:rPr>
                <w:rFonts w:ascii="David" w:eastAsia="Times New Roman" w:hAnsi="David" w:cs="David"/>
                <w:sz w:val="24"/>
                <w:szCs w:val="24"/>
                <w:rtl/>
              </w:rPr>
            </w:pPr>
          </w:p>
        </w:tc>
        <w:tc>
          <w:tcPr>
            <w:tcW w:w="1715" w:type="dxa"/>
            <w:shd w:val="clear" w:color="auto" w:fill="FFFFFF" w:themeFill="background1"/>
            <w:vAlign w:val="center"/>
          </w:tcPr>
          <w:p w14:paraId="12CBADB2" w14:textId="77777777" w:rsidR="00A4095E" w:rsidRPr="008D6FC5" w:rsidRDefault="00A4095E" w:rsidP="00A4095E">
            <w:pPr>
              <w:bidi/>
              <w:spacing w:line="360" w:lineRule="auto"/>
              <w:rPr>
                <w:rFonts w:ascii="David" w:eastAsia="Times New Roman" w:hAnsi="David" w:cs="David"/>
                <w:sz w:val="24"/>
                <w:szCs w:val="24"/>
                <w:rtl/>
              </w:rPr>
            </w:pPr>
          </w:p>
        </w:tc>
        <w:tc>
          <w:tcPr>
            <w:tcW w:w="5187" w:type="dxa"/>
            <w:shd w:val="clear" w:color="auto" w:fill="FFFFFF" w:themeFill="background1"/>
            <w:vAlign w:val="center"/>
          </w:tcPr>
          <w:p w14:paraId="1194FF42" w14:textId="10406277"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לאור הטענות הקשות שהעלנו במפגש הספקים , אנחנו מבקשים שתבחנו פעם נוספת את מחירי העלויות (מחירי המקסימום שהצגתם ) לפני שנציג את ההערות שלנו , כיוון שמדובר בהרבה פריטים</w:t>
            </w:r>
            <w:r w:rsidRPr="008D6FC5">
              <w:rPr>
                <w:rFonts w:ascii="David" w:eastAsia="Times New Roman" w:hAnsi="David" w:cs="David"/>
                <w:sz w:val="24"/>
                <w:szCs w:val="24"/>
              </w:rPr>
              <w:t xml:space="preserve"> ....</w:t>
            </w:r>
          </w:p>
          <w:p w14:paraId="2AD3486D" w14:textId="1C113F53" w:rsidR="00A4095E" w:rsidRPr="008D6FC5" w:rsidRDefault="00A4095E" w:rsidP="00A4095E">
            <w:pPr>
              <w:bidi/>
              <w:spacing w:line="360" w:lineRule="auto"/>
              <w:rPr>
                <w:rFonts w:ascii="David" w:eastAsia="Times New Roman" w:hAnsi="David" w:cs="David"/>
                <w:sz w:val="24"/>
                <w:szCs w:val="24"/>
                <w:rtl/>
              </w:rPr>
            </w:pPr>
            <w:r w:rsidRPr="008D6FC5">
              <w:rPr>
                <w:rFonts w:ascii="David" w:eastAsia="Times New Roman" w:hAnsi="David" w:cs="David"/>
                <w:sz w:val="24"/>
                <w:szCs w:val="24"/>
                <w:rtl/>
              </w:rPr>
              <w:t xml:space="preserve">כמו כן לאור זאת מבקשים כי ההשגות שלנו על מחירי המקסימום יוגשו על גבי קובץ האקסל ( ולא במסמך </w:t>
            </w:r>
            <w:r w:rsidRPr="008D6FC5">
              <w:rPr>
                <w:rFonts w:ascii="David" w:eastAsia="Times New Roman" w:hAnsi="David" w:cs="David"/>
                <w:sz w:val="24"/>
                <w:szCs w:val="24"/>
              </w:rPr>
              <w:t>WORD</w:t>
            </w:r>
            <w:r w:rsidRPr="008D6FC5">
              <w:rPr>
                <w:rFonts w:ascii="David" w:eastAsia="Times New Roman" w:hAnsi="David" w:cs="David"/>
                <w:sz w:val="24"/>
                <w:szCs w:val="24"/>
                <w:rtl/>
              </w:rPr>
              <w:t>)</w:t>
            </w:r>
          </w:p>
        </w:tc>
        <w:tc>
          <w:tcPr>
            <w:tcW w:w="5456" w:type="dxa"/>
            <w:shd w:val="clear" w:color="auto" w:fill="FFFFFF" w:themeFill="background1"/>
          </w:tcPr>
          <w:p w14:paraId="068E515F" w14:textId="431BCC8D" w:rsidR="00010B39" w:rsidRPr="008D6FC5" w:rsidRDefault="000B472C" w:rsidP="00010B39">
            <w:pPr>
              <w:bidi/>
              <w:spacing w:line="360" w:lineRule="auto"/>
              <w:rPr>
                <w:rFonts w:ascii="David" w:hAnsi="David" w:cs="David"/>
                <w:sz w:val="24"/>
                <w:szCs w:val="24"/>
                <w:rtl/>
              </w:rPr>
            </w:pPr>
            <w:r>
              <w:rPr>
                <w:rFonts w:ascii="David" w:hAnsi="David" w:cs="David" w:hint="cs"/>
                <w:sz w:val="24"/>
                <w:szCs w:val="24"/>
                <w:rtl/>
              </w:rPr>
              <w:t xml:space="preserve">לא מקובל. </w:t>
            </w:r>
            <w:r w:rsidR="006571AA">
              <w:rPr>
                <w:rFonts w:ascii="David" w:hAnsi="David" w:cs="David" w:hint="cs"/>
                <w:sz w:val="24"/>
                <w:szCs w:val="24"/>
                <w:rtl/>
              </w:rPr>
              <w:t>ראה מענה לשאלה 38.</w:t>
            </w:r>
          </w:p>
        </w:tc>
      </w:tr>
    </w:tbl>
    <w:p w14:paraId="7235533B" w14:textId="77777777" w:rsidR="00EC5E8F" w:rsidRDefault="00EC5E8F">
      <w:pPr>
        <w:rPr>
          <w:rFonts w:ascii="David" w:eastAsia="David" w:hAnsi="David" w:cs="David"/>
          <w:sz w:val="24"/>
          <w:szCs w:val="24"/>
          <w:rtl/>
        </w:rPr>
      </w:pPr>
    </w:p>
    <w:p w14:paraId="543DE153" w14:textId="77777777" w:rsidR="00EC5E8F" w:rsidRDefault="00EC5E8F">
      <w:pPr>
        <w:rPr>
          <w:rFonts w:ascii="David" w:eastAsia="David" w:hAnsi="David" w:cs="David"/>
          <w:sz w:val="24"/>
          <w:szCs w:val="24"/>
          <w:rtl/>
        </w:rPr>
      </w:pPr>
    </w:p>
    <w:p w14:paraId="0544F566" w14:textId="77777777" w:rsidR="00EC5E8F" w:rsidRDefault="00EC5E8F">
      <w:pPr>
        <w:rPr>
          <w:rFonts w:ascii="David" w:eastAsia="David" w:hAnsi="David" w:cs="David"/>
          <w:sz w:val="24"/>
          <w:szCs w:val="24"/>
          <w:rtl/>
        </w:rPr>
      </w:pPr>
    </w:p>
    <w:p w14:paraId="72319988" w14:textId="77777777" w:rsidR="00EC5E8F" w:rsidRDefault="00EC5E8F">
      <w:pPr>
        <w:rPr>
          <w:rFonts w:ascii="David" w:eastAsia="David" w:hAnsi="David" w:cs="David"/>
          <w:sz w:val="24"/>
          <w:szCs w:val="24"/>
          <w:rtl/>
        </w:rPr>
      </w:pPr>
    </w:p>
    <w:p w14:paraId="68352C56" w14:textId="77777777" w:rsidR="00EC5E8F" w:rsidRDefault="00EC5E8F">
      <w:pPr>
        <w:rPr>
          <w:rFonts w:ascii="David" w:eastAsia="David" w:hAnsi="David" w:cs="David"/>
          <w:sz w:val="24"/>
          <w:szCs w:val="24"/>
          <w:rtl/>
        </w:rPr>
      </w:pPr>
    </w:p>
    <w:p w14:paraId="3095BF8E" w14:textId="77777777" w:rsidR="00EC5E8F" w:rsidRDefault="00EC5E8F">
      <w:pPr>
        <w:rPr>
          <w:rFonts w:ascii="David" w:eastAsia="David" w:hAnsi="David" w:cs="David"/>
          <w:sz w:val="24"/>
          <w:szCs w:val="24"/>
          <w:rtl/>
        </w:rPr>
      </w:pPr>
    </w:p>
    <w:p w14:paraId="57450E4B" w14:textId="77777777" w:rsidR="00EC5E8F" w:rsidRDefault="00EC5E8F">
      <w:pPr>
        <w:rPr>
          <w:rFonts w:ascii="David" w:eastAsia="David" w:hAnsi="David" w:cs="David"/>
          <w:sz w:val="24"/>
          <w:szCs w:val="24"/>
          <w:rtl/>
        </w:rPr>
      </w:pPr>
    </w:p>
    <w:p w14:paraId="58C0C2EE" w14:textId="77777777" w:rsidR="00EC5E8F" w:rsidRDefault="00EC5E8F">
      <w:pPr>
        <w:rPr>
          <w:rFonts w:ascii="David" w:eastAsia="David" w:hAnsi="David" w:cs="David"/>
          <w:sz w:val="24"/>
          <w:szCs w:val="24"/>
          <w:rtl/>
        </w:rPr>
      </w:pPr>
    </w:p>
    <w:p w14:paraId="1BECB906" w14:textId="77777777" w:rsidR="00EC5E8F" w:rsidRDefault="00EC5E8F">
      <w:pPr>
        <w:rPr>
          <w:rFonts w:ascii="David" w:eastAsia="David" w:hAnsi="David" w:cs="David"/>
          <w:sz w:val="24"/>
          <w:szCs w:val="24"/>
          <w:rtl/>
        </w:rPr>
      </w:pPr>
    </w:p>
    <w:p w14:paraId="06E21DAF" w14:textId="77777777" w:rsidR="00EC5E8F" w:rsidRDefault="00EC5E8F">
      <w:pPr>
        <w:rPr>
          <w:rFonts w:ascii="David" w:eastAsia="David" w:hAnsi="David" w:cs="David"/>
          <w:sz w:val="24"/>
          <w:szCs w:val="24"/>
          <w:rtl/>
        </w:rPr>
      </w:pPr>
    </w:p>
    <w:sectPr w:rsidR="00EC5E8F" w:rsidSect="00EC5E8F">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489B8" w14:textId="77777777" w:rsidR="00AB3B32" w:rsidRDefault="00AB3B32">
      <w:r>
        <w:separator/>
      </w:r>
    </w:p>
  </w:endnote>
  <w:endnote w:type="continuationSeparator" w:id="0">
    <w:p w14:paraId="6B1876E1" w14:textId="77777777" w:rsidR="00AB3B32" w:rsidRDefault="00AB3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773FB5" w14:textId="77777777" w:rsidR="00AB3B32" w:rsidRDefault="00AB3B32">
      <w:r>
        <w:separator/>
      </w:r>
    </w:p>
  </w:footnote>
  <w:footnote w:type="continuationSeparator" w:id="0">
    <w:p w14:paraId="45F0D9D7" w14:textId="77777777" w:rsidR="00AB3B32" w:rsidRDefault="00AB3B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4"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6"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7"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8"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1"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3"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4"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6"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7"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8"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9"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0"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3"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4"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4"/>
  </w:num>
  <w:num w:numId="2">
    <w:abstractNumId w:val="10"/>
  </w:num>
  <w:num w:numId="3">
    <w:abstractNumId w:val="18"/>
  </w:num>
  <w:num w:numId="4">
    <w:abstractNumId w:val="5"/>
  </w:num>
  <w:num w:numId="5">
    <w:abstractNumId w:val="16"/>
  </w:num>
  <w:num w:numId="6">
    <w:abstractNumId w:val="35"/>
  </w:num>
  <w:num w:numId="7">
    <w:abstractNumId w:val="28"/>
  </w:num>
  <w:num w:numId="8">
    <w:abstractNumId w:val="15"/>
  </w:num>
  <w:num w:numId="9">
    <w:abstractNumId w:val="25"/>
  </w:num>
  <w:num w:numId="10">
    <w:abstractNumId w:val="26"/>
  </w:num>
  <w:num w:numId="11">
    <w:abstractNumId w:val="23"/>
  </w:num>
  <w:num w:numId="12">
    <w:abstractNumId w:val="3"/>
  </w:num>
  <w:num w:numId="13">
    <w:abstractNumId w:val="7"/>
  </w:num>
  <w:num w:numId="14">
    <w:abstractNumId w:val="1"/>
  </w:num>
  <w:num w:numId="15">
    <w:abstractNumId w:val="32"/>
  </w:num>
  <w:num w:numId="16">
    <w:abstractNumId w:val="18"/>
  </w:num>
  <w:num w:numId="17">
    <w:abstractNumId w:val="18"/>
  </w:num>
  <w:num w:numId="18">
    <w:abstractNumId w:val="14"/>
  </w:num>
  <w:num w:numId="19">
    <w:abstractNumId w:val="21"/>
  </w:num>
  <w:num w:numId="20">
    <w:abstractNumId w:val="8"/>
  </w:num>
  <w:num w:numId="21">
    <w:abstractNumId w:val="33"/>
  </w:num>
  <w:num w:numId="22">
    <w:abstractNumId w:val="27"/>
  </w:num>
  <w:num w:numId="23">
    <w:abstractNumId w:val="22"/>
  </w:num>
  <w:num w:numId="24">
    <w:abstractNumId w:val="13"/>
  </w:num>
  <w:num w:numId="25">
    <w:abstractNumId w:val="20"/>
  </w:num>
  <w:num w:numId="26">
    <w:abstractNumId w:val="30"/>
  </w:num>
  <w:num w:numId="27">
    <w:abstractNumId w:val="29"/>
  </w:num>
  <w:num w:numId="28">
    <w:abstractNumId w:val="2"/>
  </w:num>
  <w:num w:numId="29">
    <w:abstractNumId w:val="0"/>
  </w:num>
  <w:num w:numId="30">
    <w:abstractNumId w:val="19"/>
  </w:num>
  <w:num w:numId="31">
    <w:abstractNumId w:val="34"/>
  </w:num>
  <w:num w:numId="32">
    <w:abstractNumId w:val="17"/>
  </w:num>
  <w:num w:numId="33">
    <w:abstractNumId w:val="11"/>
  </w:num>
  <w:num w:numId="34">
    <w:abstractNumId w:val="6"/>
  </w:num>
  <w:num w:numId="35">
    <w:abstractNumId w:val="4"/>
  </w:num>
  <w:num w:numId="36">
    <w:abstractNumId w:val="12"/>
  </w:num>
  <w:num w:numId="37">
    <w:abstractNumId w:val="9"/>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0B39"/>
    <w:rsid w:val="00015C9E"/>
    <w:rsid w:val="00016031"/>
    <w:rsid w:val="00043242"/>
    <w:rsid w:val="00050EC0"/>
    <w:rsid w:val="00055336"/>
    <w:rsid w:val="0005645A"/>
    <w:rsid w:val="00064B2F"/>
    <w:rsid w:val="000665DB"/>
    <w:rsid w:val="00086B3D"/>
    <w:rsid w:val="000A04C6"/>
    <w:rsid w:val="000A541C"/>
    <w:rsid w:val="000B472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27E5"/>
    <w:rsid w:val="001F47BA"/>
    <w:rsid w:val="001F7DB6"/>
    <w:rsid w:val="00202595"/>
    <w:rsid w:val="00210685"/>
    <w:rsid w:val="00211B46"/>
    <w:rsid w:val="00213550"/>
    <w:rsid w:val="00214615"/>
    <w:rsid w:val="00230BCE"/>
    <w:rsid w:val="00237C23"/>
    <w:rsid w:val="00242348"/>
    <w:rsid w:val="00254184"/>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417C"/>
    <w:rsid w:val="00403FFB"/>
    <w:rsid w:val="004111EC"/>
    <w:rsid w:val="00412C97"/>
    <w:rsid w:val="00413D86"/>
    <w:rsid w:val="004217E6"/>
    <w:rsid w:val="00422353"/>
    <w:rsid w:val="00425513"/>
    <w:rsid w:val="00431731"/>
    <w:rsid w:val="004406AD"/>
    <w:rsid w:val="004543AF"/>
    <w:rsid w:val="004578AF"/>
    <w:rsid w:val="00471428"/>
    <w:rsid w:val="00472E72"/>
    <w:rsid w:val="00484DBA"/>
    <w:rsid w:val="004B72B6"/>
    <w:rsid w:val="004D49DB"/>
    <w:rsid w:val="004E098A"/>
    <w:rsid w:val="00504EFF"/>
    <w:rsid w:val="00505299"/>
    <w:rsid w:val="0052086C"/>
    <w:rsid w:val="005252AB"/>
    <w:rsid w:val="00532540"/>
    <w:rsid w:val="00547812"/>
    <w:rsid w:val="0055210A"/>
    <w:rsid w:val="00552B8F"/>
    <w:rsid w:val="005600EC"/>
    <w:rsid w:val="005635C4"/>
    <w:rsid w:val="00572CA6"/>
    <w:rsid w:val="00576571"/>
    <w:rsid w:val="00577C3E"/>
    <w:rsid w:val="005822EC"/>
    <w:rsid w:val="00584C17"/>
    <w:rsid w:val="0058799A"/>
    <w:rsid w:val="0059365D"/>
    <w:rsid w:val="005B4104"/>
    <w:rsid w:val="005B5733"/>
    <w:rsid w:val="005B6629"/>
    <w:rsid w:val="005C17CA"/>
    <w:rsid w:val="005C4DC1"/>
    <w:rsid w:val="005D39F4"/>
    <w:rsid w:val="005D5441"/>
    <w:rsid w:val="005D560F"/>
    <w:rsid w:val="00606E1D"/>
    <w:rsid w:val="006139B2"/>
    <w:rsid w:val="00625602"/>
    <w:rsid w:val="00626101"/>
    <w:rsid w:val="00644E0A"/>
    <w:rsid w:val="0064534D"/>
    <w:rsid w:val="00652848"/>
    <w:rsid w:val="00656FEA"/>
    <w:rsid w:val="006571AA"/>
    <w:rsid w:val="00660AB1"/>
    <w:rsid w:val="0066207B"/>
    <w:rsid w:val="00663EBA"/>
    <w:rsid w:val="006651BD"/>
    <w:rsid w:val="00667933"/>
    <w:rsid w:val="006741C0"/>
    <w:rsid w:val="006910F5"/>
    <w:rsid w:val="006953D2"/>
    <w:rsid w:val="006A0E36"/>
    <w:rsid w:val="006B12E9"/>
    <w:rsid w:val="006B27B5"/>
    <w:rsid w:val="006C1699"/>
    <w:rsid w:val="006C418E"/>
    <w:rsid w:val="006C4EAD"/>
    <w:rsid w:val="006C52F8"/>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87E51"/>
    <w:rsid w:val="007A0C7B"/>
    <w:rsid w:val="007B0CBE"/>
    <w:rsid w:val="0083395E"/>
    <w:rsid w:val="00845534"/>
    <w:rsid w:val="00845B5F"/>
    <w:rsid w:val="008658C8"/>
    <w:rsid w:val="0086637A"/>
    <w:rsid w:val="00877F9C"/>
    <w:rsid w:val="00885A78"/>
    <w:rsid w:val="0088758D"/>
    <w:rsid w:val="008875EA"/>
    <w:rsid w:val="00897DE3"/>
    <w:rsid w:val="008A5204"/>
    <w:rsid w:val="008B33B4"/>
    <w:rsid w:val="008D3748"/>
    <w:rsid w:val="008D6FC5"/>
    <w:rsid w:val="00902343"/>
    <w:rsid w:val="00911226"/>
    <w:rsid w:val="00913C4C"/>
    <w:rsid w:val="0091404C"/>
    <w:rsid w:val="009219AA"/>
    <w:rsid w:val="0092699D"/>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C0950"/>
    <w:rsid w:val="009C6EFB"/>
    <w:rsid w:val="009F09AE"/>
    <w:rsid w:val="00A045AF"/>
    <w:rsid w:val="00A06581"/>
    <w:rsid w:val="00A15967"/>
    <w:rsid w:val="00A27797"/>
    <w:rsid w:val="00A34715"/>
    <w:rsid w:val="00A36A07"/>
    <w:rsid w:val="00A4095E"/>
    <w:rsid w:val="00A51149"/>
    <w:rsid w:val="00A51963"/>
    <w:rsid w:val="00A60A7F"/>
    <w:rsid w:val="00A7340F"/>
    <w:rsid w:val="00A752B9"/>
    <w:rsid w:val="00A86A40"/>
    <w:rsid w:val="00A87166"/>
    <w:rsid w:val="00AA0B27"/>
    <w:rsid w:val="00AA42C5"/>
    <w:rsid w:val="00AB3B32"/>
    <w:rsid w:val="00AC5570"/>
    <w:rsid w:val="00AC737F"/>
    <w:rsid w:val="00AD09DC"/>
    <w:rsid w:val="00AD2C84"/>
    <w:rsid w:val="00AE3552"/>
    <w:rsid w:val="00AE5781"/>
    <w:rsid w:val="00AE68E3"/>
    <w:rsid w:val="00B01105"/>
    <w:rsid w:val="00B026AA"/>
    <w:rsid w:val="00B07C26"/>
    <w:rsid w:val="00B108AC"/>
    <w:rsid w:val="00B11E45"/>
    <w:rsid w:val="00B159B8"/>
    <w:rsid w:val="00B227E0"/>
    <w:rsid w:val="00B26250"/>
    <w:rsid w:val="00B26404"/>
    <w:rsid w:val="00B411EA"/>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66897"/>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0570"/>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C5E8F"/>
    <w:rsid w:val="00EE0BAC"/>
    <w:rsid w:val="00EE44A8"/>
    <w:rsid w:val="00EF4764"/>
    <w:rsid w:val="00EF6531"/>
    <w:rsid w:val="00F01691"/>
    <w:rsid w:val="00F10120"/>
    <w:rsid w:val="00F12A99"/>
    <w:rsid w:val="00F13E24"/>
    <w:rsid w:val="00F13E86"/>
    <w:rsid w:val="00F326DF"/>
    <w:rsid w:val="00F352A0"/>
    <w:rsid w:val="00F41F83"/>
    <w:rsid w:val="00F42F5F"/>
    <w:rsid w:val="00F514CF"/>
    <w:rsid w:val="00F53B15"/>
    <w:rsid w:val="00F55F39"/>
    <w:rsid w:val="00F60B09"/>
    <w:rsid w:val="00F613E8"/>
    <w:rsid w:val="00F70510"/>
    <w:rsid w:val="00F75A57"/>
    <w:rsid w:val="00FD2CEB"/>
    <w:rsid w:val="00FD387F"/>
    <w:rsid w:val="00FF1AD2"/>
    <w:rsid w:val="00FF2503"/>
    <w:rsid w:val="00FF33F1"/>
    <w:rsid w:val="00FF3BC6"/>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1</Pages>
  <Words>2306</Words>
  <Characters>11530</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9</cp:revision>
  <cp:lastPrinted>2024-01-23T14:38:00Z</cp:lastPrinted>
  <dcterms:created xsi:type="dcterms:W3CDTF">2024-01-23T09:00:00Z</dcterms:created>
  <dcterms:modified xsi:type="dcterms:W3CDTF">2024-01-23T13:51:00Z</dcterms:modified>
</cp:coreProperties>
</file>